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9A" w:rsidRDefault="00CF6F47" w:rsidP="00CF6F47">
      <w:pPr>
        <w:jc w:val="center"/>
        <w:rPr>
          <w:rFonts w:ascii="Verdana" w:hAnsi="Verdana"/>
          <w:sz w:val="22"/>
          <w:szCs w:val="22"/>
        </w:rPr>
      </w:pPr>
      <w:bookmarkStart w:id="0" w:name="_Toc356560476"/>
      <w:bookmarkStart w:id="1" w:name="_Toc366659891"/>
      <w:r w:rsidRPr="00CF6F47">
        <w:rPr>
          <w:rFonts w:ascii="Calibri" w:eastAsia="Calibri" w:hAnsi="Calibri"/>
          <w:noProof/>
          <w:sz w:val="22"/>
          <w:szCs w:val="22"/>
          <w:lang w:val="en-IE" w:eastAsia="en-IE"/>
        </w:rPr>
        <w:drawing>
          <wp:inline distT="0" distB="0" distL="0" distR="0" wp14:anchorId="08143880" wp14:editId="0AC84EA9">
            <wp:extent cx="5731510" cy="13652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School Head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65250"/>
                    </a:xfrm>
                    <a:prstGeom prst="rect">
                      <a:avLst/>
                    </a:prstGeom>
                  </pic:spPr>
                </pic:pic>
              </a:graphicData>
            </a:graphic>
          </wp:inline>
        </w:drawing>
      </w:r>
    </w:p>
    <w:p w:rsidR="005E4A9A" w:rsidRDefault="005E4A9A" w:rsidP="002D6E85">
      <w:pPr>
        <w:jc w:val="center"/>
        <w:rPr>
          <w:rFonts w:ascii="Verdana" w:hAnsi="Verdana"/>
          <w:sz w:val="22"/>
          <w:szCs w:val="22"/>
        </w:rPr>
      </w:pPr>
    </w:p>
    <w:p w:rsidR="005E4A9A" w:rsidRDefault="005E4A9A" w:rsidP="002D6E85">
      <w:pPr>
        <w:jc w:val="center"/>
        <w:rPr>
          <w:rFonts w:ascii="Verdana" w:hAnsi="Verdana"/>
          <w:sz w:val="22"/>
          <w:szCs w:val="22"/>
        </w:rPr>
      </w:pPr>
    </w:p>
    <w:p w:rsidR="00CF6F47" w:rsidRPr="00B8019E" w:rsidRDefault="00CF6F47" w:rsidP="00CF6F47">
      <w:pPr>
        <w:pStyle w:val="Heading1"/>
        <w:numPr>
          <w:ilvl w:val="0"/>
          <w:numId w:val="0"/>
        </w:numPr>
        <w:ind w:left="595" w:hanging="595"/>
        <w:jc w:val="center"/>
        <w:rPr>
          <w:rFonts w:ascii="Calibri" w:hAnsi="Calibri"/>
          <w:color w:val="auto"/>
          <w:sz w:val="32"/>
          <w:szCs w:val="32"/>
          <w:lang w:val="en-IE"/>
        </w:rPr>
      </w:pPr>
      <w:r w:rsidRPr="00B8019E">
        <w:rPr>
          <w:rFonts w:ascii="Calibri" w:hAnsi="Calibri"/>
          <w:color w:val="auto"/>
          <w:sz w:val="32"/>
          <w:szCs w:val="32"/>
        </w:rPr>
        <w:t>Anti Bullying Policy</w:t>
      </w:r>
    </w:p>
    <w:bookmarkEnd w:id="0"/>
    <w:bookmarkEnd w:id="1"/>
    <w:p w:rsidR="005F33E5" w:rsidRPr="00B8019E" w:rsidRDefault="005F33E5" w:rsidP="005F33E5">
      <w:pPr>
        <w:autoSpaceDE w:val="0"/>
        <w:autoSpaceDN w:val="0"/>
        <w:adjustRightInd w:val="0"/>
        <w:rPr>
          <w:rFonts w:ascii="Calibri" w:eastAsia="Calibri" w:hAnsi="Calibri" w:cs="Calibri"/>
          <w:b/>
          <w:bCs/>
          <w:sz w:val="20"/>
          <w:szCs w:val="20"/>
          <w:lang w:val="en-IE" w:eastAsia="en-US"/>
        </w:rPr>
      </w:pPr>
      <w:r w:rsidRPr="00B8019E">
        <w:rPr>
          <w:rFonts w:ascii="Calibri" w:eastAsia="Calibri" w:hAnsi="Calibri" w:cs="Calibri"/>
          <w:b/>
          <w:bCs/>
          <w:sz w:val="20"/>
          <w:szCs w:val="20"/>
          <w:lang w:val="en-IE" w:eastAsia="en-US"/>
        </w:rPr>
        <w:t>Ratification of Policy</w:t>
      </w:r>
    </w:p>
    <w:p w:rsidR="005F33E5" w:rsidRPr="00B8019E" w:rsidRDefault="005F33E5" w:rsidP="005F33E5">
      <w:pPr>
        <w:pStyle w:val="Default"/>
        <w:ind w:right="-680"/>
        <w:rPr>
          <w:rFonts w:ascii="Calibri" w:hAnsi="Calibri" w:cs="Calibri"/>
          <w:sz w:val="20"/>
          <w:szCs w:val="20"/>
        </w:rPr>
      </w:pPr>
      <w:r w:rsidRPr="00B8019E">
        <w:rPr>
          <w:rFonts w:ascii="Calibri" w:hAnsi="Calibri" w:cs="Calibri"/>
          <w:sz w:val="20"/>
          <w:szCs w:val="20"/>
        </w:rPr>
        <w:t xml:space="preserve">This policy was adopted by the Board of Management of Athy Model School on </w:t>
      </w:r>
      <w:r w:rsidR="001F0C66" w:rsidRPr="00B8019E">
        <w:rPr>
          <w:rFonts w:ascii="Calibri" w:hAnsi="Calibri" w:cs="Calibri"/>
          <w:sz w:val="20"/>
          <w:szCs w:val="20"/>
        </w:rPr>
        <w:t>30</w:t>
      </w:r>
      <w:r w:rsidR="001F0C66" w:rsidRPr="00B8019E">
        <w:rPr>
          <w:rFonts w:ascii="Calibri" w:hAnsi="Calibri" w:cs="Calibri"/>
          <w:sz w:val="20"/>
          <w:szCs w:val="20"/>
          <w:vertAlign w:val="superscript"/>
        </w:rPr>
        <w:t>th</w:t>
      </w:r>
      <w:r w:rsidR="001F0C66" w:rsidRPr="00B8019E">
        <w:rPr>
          <w:rFonts w:ascii="Calibri" w:hAnsi="Calibri" w:cs="Calibri"/>
          <w:sz w:val="20"/>
          <w:szCs w:val="20"/>
        </w:rPr>
        <w:t xml:space="preserve"> April 2014.</w:t>
      </w:r>
    </w:p>
    <w:p w:rsidR="005F33E5" w:rsidRPr="00B8019E" w:rsidRDefault="005F33E5" w:rsidP="005F33E5">
      <w:pPr>
        <w:pStyle w:val="Default"/>
        <w:ind w:right="-680"/>
        <w:rPr>
          <w:rFonts w:ascii="Calibri" w:hAnsi="Calibri" w:cs="Calibri"/>
          <w:b/>
          <w:sz w:val="20"/>
          <w:szCs w:val="20"/>
        </w:rPr>
      </w:pPr>
    </w:p>
    <w:p w:rsidR="00B8019E" w:rsidRPr="00B8019E" w:rsidRDefault="00B8019E" w:rsidP="00B8019E">
      <w:pPr>
        <w:pStyle w:val="Default"/>
        <w:rPr>
          <w:rFonts w:ascii="Calibri" w:hAnsi="Calibri" w:cs="Calibri"/>
          <w:b/>
          <w:sz w:val="20"/>
          <w:szCs w:val="20"/>
        </w:rPr>
      </w:pPr>
      <w:r w:rsidRPr="00B8019E">
        <w:rPr>
          <w:rFonts w:ascii="Calibri" w:hAnsi="Calibri" w:cs="Calibri"/>
          <w:b/>
          <w:sz w:val="20"/>
          <w:szCs w:val="20"/>
        </w:rPr>
        <w:t>Review of Policy</w:t>
      </w:r>
      <w:r w:rsidRPr="00B8019E">
        <w:rPr>
          <w:rFonts w:ascii="Calibri" w:hAnsi="Calibri" w:cs="Calibri"/>
          <w:sz w:val="20"/>
          <w:szCs w:val="20"/>
        </w:rPr>
        <w:t xml:space="preserve"> </w:t>
      </w:r>
    </w:p>
    <w:p w:rsidR="00B8019E" w:rsidRPr="00B8019E" w:rsidRDefault="00B8019E" w:rsidP="00B8019E">
      <w:pPr>
        <w:pStyle w:val="Default"/>
        <w:rPr>
          <w:rFonts w:ascii="Calibri" w:hAnsi="Calibri" w:cs="Calibri"/>
          <w:sz w:val="20"/>
          <w:szCs w:val="20"/>
        </w:rPr>
      </w:pPr>
      <w:r w:rsidRPr="00B8019E">
        <w:rPr>
          <w:rFonts w:ascii="Calibri" w:hAnsi="Calibri" w:cs="Calibri"/>
          <w:sz w:val="20"/>
          <w:szCs w:val="20"/>
        </w:rPr>
        <w:t>This policy was reviewed and ratified by the Board of Managem</w:t>
      </w:r>
      <w:r w:rsidR="00942A56">
        <w:rPr>
          <w:rFonts w:ascii="Calibri" w:hAnsi="Calibri" w:cs="Calibri"/>
          <w:sz w:val="20"/>
          <w:szCs w:val="20"/>
        </w:rPr>
        <w:t xml:space="preserve">ent on </w:t>
      </w:r>
      <w:r w:rsidR="00CF6F47">
        <w:rPr>
          <w:rFonts w:ascii="Calibri" w:hAnsi="Calibri" w:cs="Calibri"/>
          <w:sz w:val="20"/>
          <w:szCs w:val="20"/>
        </w:rPr>
        <w:t>September 2019</w:t>
      </w:r>
    </w:p>
    <w:p w:rsidR="00B8019E" w:rsidRPr="00B8019E" w:rsidRDefault="00CF6F47" w:rsidP="00B8019E">
      <w:pPr>
        <w:pStyle w:val="Default"/>
        <w:rPr>
          <w:rFonts w:ascii="Calibri" w:hAnsi="Calibri" w:cs="Calibri"/>
          <w:sz w:val="20"/>
          <w:szCs w:val="20"/>
        </w:rPr>
      </w:pPr>
      <w:r w:rsidRPr="00CF6F47">
        <w:rPr>
          <w:rFonts w:ascii="Calibri" w:hAnsi="Calibri" w:cs="Calibri"/>
          <w:noProof/>
          <w:sz w:val="20"/>
          <w:szCs w:val="20"/>
          <w:lang w:val="en-IE" w:eastAsia="en-IE"/>
        </w:rPr>
        <w:drawing>
          <wp:anchor distT="0" distB="0" distL="114300" distR="114300" simplePos="0" relativeHeight="251659776" behindDoc="1" locked="0" layoutInCell="1" allowOverlap="1" wp14:anchorId="4F9BB741" wp14:editId="23D22962">
            <wp:simplePos x="0" y="0"/>
            <wp:positionH relativeFrom="column">
              <wp:posOffset>3164205</wp:posOffset>
            </wp:positionH>
            <wp:positionV relativeFrom="paragraph">
              <wp:posOffset>8890</wp:posOffset>
            </wp:positionV>
            <wp:extent cx="1885950" cy="708338"/>
            <wp:effectExtent l="0" t="0" r="0" b="0"/>
            <wp:wrapNone/>
            <wp:docPr id="4" name="Picture 4" descr="D:\Signatures\Kary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ignatures\Karyn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708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F47">
        <w:rPr>
          <w:rFonts w:ascii="Calibri" w:hAnsi="Calibri" w:cs="Calibri"/>
          <w:noProof/>
          <w:sz w:val="20"/>
          <w:szCs w:val="20"/>
          <w:lang w:val="en-IE" w:eastAsia="en-IE"/>
        </w:rPr>
        <w:drawing>
          <wp:anchor distT="0" distB="0" distL="114300" distR="114300" simplePos="0" relativeHeight="251657728" behindDoc="1" locked="0" layoutInCell="1" allowOverlap="1" wp14:anchorId="269DA535" wp14:editId="08D7B3DB">
            <wp:simplePos x="0" y="0"/>
            <wp:positionH relativeFrom="column">
              <wp:posOffset>459105</wp:posOffset>
            </wp:positionH>
            <wp:positionV relativeFrom="paragraph">
              <wp:posOffset>8890</wp:posOffset>
            </wp:positionV>
            <wp:extent cx="1314450" cy="563880"/>
            <wp:effectExtent l="0" t="0" r="0" b="0"/>
            <wp:wrapNone/>
            <wp:docPr id="3" name="Picture 3" descr="D:\Signatures\Ron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gnatures\Ron signatu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563880"/>
                    </a:xfrm>
                    <a:prstGeom prst="rect">
                      <a:avLst/>
                    </a:prstGeom>
                    <a:noFill/>
                    <a:ln>
                      <a:noFill/>
                    </a:ln>
                  </pic:spPr>
                </pic:pic>
              </a:graphicData>
            </a:graphic>
          </wp:anchor>
        </w:drawing>
      </w:r>
    </w:p>
    <w:p w:rsidR="00CF6F47" w:rsidRDefault="00CF6F47" w:rsidP="00CF6F47">
      <w:pPr>
        <w:pStyle w:val="Default"/>
        <w:ind w:right="-680"/>
        <w:rPr>
          <w:rFonts w:ascii="Calibri" w:hAnsi="Calibri" w:cs="Calibri"/>
          <w:sz w:val="20"/>
          <w:szCs w:val="20"/>
        </w:rPr>
      </w:pPr>
    </w:p>
    <w:p w:rsidR="00B8019E" w:rsidRPr="00B8019E" w:rsidRDefault="00B8019E" w:rsidP="00CF6F47">
      <w:pPr>
        <w:pStyle w:val="Default"/>
        <w:ind w:right="-680"/>
        <w:rPr>
          <w:rFonts w:ascii="Calibri" w:hAnsi="Calibri" w:cs="Calibri"/>
          <w:sz w:val="20"/>
          <w:szCs w:val="20"/>
        </w:rPr>
      </w:pPr>
      <w:r w:rsidRPr="00B8019E">
        <w:rPr>
          <w:rFonts w:ascii="Calibri" w:hAnsi="Calibri" w:cs="Calibri"/>
          <w:sz w:val="20"/>
          <w:szCs w:val="20"/>
        </w:rPr>
        <w:t>Signed: __</w:t>
      </w:r>
      <w:r w:rsidR="00CF6F47" w:rsidRPr="00CF6F47">
        <w:rPr>
          <w:rStyle w:val="Normal"/>
          <w:snapToGrid w:val="0"/>
          <w:w w:val="0"/>
          <w:sz w:val="0"/>
          <w:szCs w:val="0"/>
          <w:u w:color="000000"/>
          <w:bdr w:val="none" w:sz="0" w:space="0" w:color="000000"/>
          <w:shd w:val="clear" w:color="000000" w:fill="000000"/>
          <w:lang w:val="x-none" w:eastAsia="x-none" w:bidi="x-none"/>
        </w:rPr>
        <w:t xml:space="preserve"> </w:t>
      </w:r>
      <w:r w:rsidRPr="00B8019E">
        <w:rPr>
          <w:rFonts w:ascii="Calibri" w:hAnsi="Calibri" w:cs="Calibri"/>
          <w:sz w:val="20"/>
          <w:szCs w:val="20"/>
        </w:rPr>
        <w:t xml:space="preserve">_______________________           </w:t>
      </w:r>
      <w:r w:rsidR="00CF6F47">
        <w:rPr>
          <w:rFonts w:ascii="Calibri" w:hAnsi="Calibri" w:cs="Calibri"/>
          <w:sz w:val="20"/>
          <w:szCs w:val="20"/>
        </w:rPr>
        <w:tab/>
      </w:r>
      <w:r w:rsidRPr="00B8019E">
        <w:rPr>
          <w:rFonts w:ascii="Calibri" w:hAnsi="Calibri" w:cs="Calibri"/>
          <w:sz w:val="20"/>
          <w:szCs w:val="20"/>
        </w:rPr>
        <w:t xml:space="preserve"> Signed: __________________________</w:t>
      </w:r>
    </w:p>
    <w:p w:rsidR="00CF6F47" w:rsidRDefault="00CF6F47" w:rsidP="00CF6F47">
      <w:pPr>
        <w:pStyle w:val="Default"/>
        <w:ind w:left="360" w:right="-680" w:hanging="360"/>
        <w:rPr>
          <w:rFonts w:ascii="Calibri" w:hAnsi="Calibri" w:cs="Calibri"/>
          <w:sz w:val="20"/>
          <w:szCs w:val="20"/>
        </w:rPr>
      </w:pPr>
    </w:p>
    <w:p w:rsidR="00B8019E" w:rsidRPr="00B8019E" w:rsidRDefault="00B8019E" w:rsidP="00CF6F47">
      <w:pPr>
        <w:pStyle w:val="Default"/>
        <w:ind w:left="360" w:right="-680" w:hanging="360"/>
        <w:rPr>
          <w:rFonts w:ascii="Calibri" w:hAnsi="Calibri" w:cs="Calibri"/>
          <w:sz w:val="20"/>
          <w:szCs w:val="20"/>
        </w:rPr>
      </w:pPr>
      <w:r w:rsidRPr="00B8019E">
        <w:rPr>
          <w:rFonts w:ascii="Calibri" w:hAnsi="Calibri" w:cs="Calibri"/>
          <w:sz w:val="20"/>
          <w:szCs w:val="20"/>
        </w:rPr>
        <w:t xml:space="preserve">Chairperson of Board of Management             </w:t>
      </w:r>
      <w:r w:rsidR="00CF6F47">
        <w:rPr>
          <w:rFonts w:ascii="Calibri" w:hAnsi="Calibri" w:cs="Calibri"/>
          <w:sz w:val="20"/>
          <w:szCs w:val="20"/>
        </w:rPr>
        <w:tab/>
        <w:t xml:space="preserve"> </w:t>
      </w:r>
      <w:r w:rsidRPr="00B8019E">
        <w:rPr>
          <w:rFonts w:ascii="Calibri" w:hAnsi="Calibri" w:cs="Calibri"/>
          <w:sz w:val="20"/>
          <w:szCs w:val="20"/>
        </w:rPr>
        <w:t>Principal</w:t>
      </w:r>
    </w:p>
    <w:p w:rsidR="00B8019E" w:rsidRPr="00B8019E" w:rsidRDefault="00B8019E" w:rsidP="00B8019E">
      <w:pPr>
        <w:pStyle w:val="Default"/>
        <w:ind w:left="360" w:right="-680" w:hanging="360"/>
        <w:rPr>
          <w:rFonts w:ascii="Calibri" w:hAnsi="Calibri" w:cs="Calibri"/>
          <w:sz w:val="20"/>
          <w:szCs w:val="20"/>
        </w:rPr>
      </w:pPr>
    </w:p>
    <w:p w:rsidR="005F33E5" w:rsidRPr="00B8019E" w:rsidRDefault="00B8019E" w:rsidP="005F33E5">
      <w:pPr>
        <w:autoSpaceDE w:val="0"/>
        <w:autoSpaceDN w:val="0"/>
        <w:adjustRightInd w:val="0"/>
        <w:rPr>
          <w:rFonts w:ascii="Calibri" w:hAnsi="Calibri" w:cs="Calibri"/>
          <w:b/>
          <w:sz w:val="20"/>
          <w:szCs w:val="20"/>
        </w:rPr>
      </w:pPr>
      <w:bookmarkStart w:id="2" w:name="_GoBack"/>
      <w:bookmarkEnd w:id="2"/>
      <w:r w:rsidRPr="00B8019E">
        <w:rPr>
          <w:rFonts w:ascii="Calibri" w:hAnsi="Calibri" w:cs="Calibri"/>
          <w:b/>
          <w:sz w:val="20"/>
          <w:szCs w:val="20"/>
        </w:rPr>
        <w:t>Dat</w:t>
      </w:r>
      <w:r w:rsidR="00CF6F47">
        <w:rPr>
          <w:rFonts w:ascii="Calibri" w:hAnsi="Calibri" w:cs="Calibri"/>
          <w:b/>
          <w:sz w:val="20"/>
          <w:szCs w:val="20"/>
        </w:rPr>
        <w:t>e of next review: September 2020</w:t>
      </w:r>
    </w:p>
    <w:p w:rsidR="00F84BD1" w:rsidRPr="00B8019E" w:rsidRDefault="004A196C" w:rsidP="00F84BD1">
      <w:pPr>
        <w:pStyle w:val="NormalWeb"/>
        <w:jc w:val="both"/>
        <w:rPr>
          <w:rFonts w:ascii="Calibri" w:hAnsi="Calibri"/>
          <w:b/>
          <w:sz w:val="20"/>
        </w:rPr>
      </w:pPr>
      <w:r w:rsidRPr="00B8019E">
        <w:rPr>
          <w:rFonts w:ascii="Calibri" w:hAnsi="Calibri"/>
          <w:b/>
          <w:sz w:val="20"/>
        </w:rPr>
        <w:t>Introduction</w:t>
      </w:r>
    </w:p>
    <w:p w:rsidR="008B621E" w:rsidRPr="00B8019E" w:rsidRDefault="002911E7" w:rsidP="00F84BD1">
      <w:pPr>
        <w:pStyle w:val="NoSpacing"/>
        <w:rPr>
          <w:rFonts w:ascii="Calibri" w:hAnsi="Calibri"/>
          <w:b/>
          <w:sz w:val="20"/>
          <w:szCs w:val="20"/>
        </w:rPr>
      </w:pPr>
      <w:r w:rsidRPr="00B8019E">
        <w:rPr>
          <w:rFonts w:ascii="Calibri" w:hAnsi="Calibri"/>
          <w:sz w:val="20"/>
          <w:szCs w:val="20"/>
        </w:rPr>
        <w:t xml:space="preserve">The Athy Model School community believes that each pupil has a right to an education free from fear and intimidation. </w:t>
      </w:r>
    </w:p>
    <w:p w:rsidR="008B621E" w:rsidRPr="00B8019E" w:rsidRDefault="002911E7" w:rsidP="00F84BD1">
      <w:pPr>
        <w:pStyle w:val="NoSpacing"/>
        <w:rPr>
          <w:rFonts w:ascii="Calibri" w:hAnsi="Calibri"/>
          <w:sz w:val="20"/>
          <w:szCs w:val="20"/>
        </w:rPr>
      </w:pPr>
      <w:r w:rsidRPr="00B8019E">
        <w:rPr>
          <w:rFonts w:ascii="Calibri" w:hAnsi="Calibri"/>
          <w:sz w:val="20"/>
          <w:szCs w:val="20"/>
        </w:rPr>
        <w:t xml:space="preserve">The school regards bullying as a serious infringement of individual rights and a serious threat to the self-esteem and self-confidence of targeted pupil(s).  Therefore it does not tolerate bullying of any kind. </w:t>
      </w:r>
    </w:p>
    <w:p w:rsidR="0074022C" w:rsidRPr="00B8019E" w:rsidRDefault="002911E7" w:rsidP="00F84BD1">
      <w:pPr>
        <w:pStyle w:val="NoSpacing"/>
        <w:rPr>
          <w:rFonts w:ascii="Calibri" w:hAnsi="Calibri"/>
          <w:sz w:val="20"/>
          <w:szCs w:val="20"/>
        </w:rPr>
      </w:pPr>
      <w:r w:rsidRPr="00B8019E">
        <w:rPr>
          <w:rFonts w:ascii="Calibri" w:hAnsi="Calibri"/>
          <w:sz w:val="20"/>
          <w:szCs w:val="20"/>
        </w:rPr>
        <w:t>Every report of bullying is treated seriously and dealt with, having due regard for the well being of the targeted pupil(s) and the perpetrator(s).</w:t>
      </w:r>
    </w:p>
    <w:p w:rsidR="008A1D3A" w:rsidRPr="00B8019E" w:rsidRDefault="00983229" w:rsidP="008C7B6E">
      <w:pPr>
        <w:pStyle w:val="NoSpacing"/>
        <w:rPr>
          <w:rFonts w:ascii="Calibri" w:hAnsi="Calibri" w:cs="Helvetica"/>
          <w:sz w:val="20"/>
          <w:szCs w:val="20"/>
          <w:lang w:val="en-IE" w:eastAsia="en-IE"/>
        </w:rPr>
      </w:pPr>
      <w:r w:rsidRPr="00B8019E">
        <w:rPr>
          <w:rFonts w:ascii="Calibri" w:hAnsi="Calibri"/>
          <w:sz w:val="20"/>
          <w:szCs w:val="20"/>
        </w:rPr>
        <w:t>The staff of Athy Model School is committed  to cultivating</w:t>
      </w:r>
      <w:r w:rsidR="002911E7" w:rsidRPr="00B8019E">
        <w:rPr>
          <w:rFonts w:ascii="Calibri" w:hAnsi="Calibri"/>
          <w:sz w:val="20"/>
          <w:szCs w:val="20"/>
        </w:rPr>
        <w:t xml:space="preserve"> an environment free from bullying.</w:t>
      </w:r>
      <w:r w:rsidR="008A1D3A" w:rsidRPr="00B8019E">
        <w:rPr>
          <w:rFonts w:ascii="Calibri" w:hAnsi="Calibri" w:cs="Helvetica"/>
          <w:sz w:val="20"/>
          <w:szCs w:val="20"/>
        </w:rPr>
        <w:t xml:space="preserve"> The school staff will foster an atmosphere of friendship, respect and tolerance. </w:t>
      </w:r>
    </w:p>
    <w:p w:rsidR="00D52172" w:rsidRPr="00B8019E" w:rsidRDefault="002911E7" w:rsidP="008B621E">
      <w:pPr>
        <w:pStyle w:val="NoSpacing"/>
        <w:rPr>
          <w:rFonts w:ascii="Calibri" w:hAnsi="Calibri"/>
          <w:sz w:val="20"/>
          <w:szCs w:val="20"/>
        </w:rPr>
      </w:pPr>
      <w:r w:rsidRPr="00B8019E">
        <w:rPr>
          <w:rFonts w:ascii="Calibri" w:hAnsi="Calibri"/>
          <w:sz w:val="20"/>
          <w:szCs w:val="20"/>
        </w:rPr>
        <w:t xml:space="preserve">The immediate priority, should a bullying incident occur, is </w:t>
      </w:r>
      <w:r w:rsidR="00D52172" w:rsidRPr="00B8019E">
        <w:rPr>
          <w:rFonts w:ascii="Calibri" w:hAnsi="Calibri"/>
          <w:sz w:val="20"/>
          <w:szCs w:val="20"/>
        </w:rPr>
        <w:t>to:</w:t>
      </w:r>
    </w:p>
    <w:p w:rsidR="00D52172" w:rsidRPr="00B8019E" w:rsidRDefault="00D52172" w:rsidP="008B621E">
      <w:pPr>
        <w:pStyle w:val="NoSpacing"/>
        <w:rPr>
          <w:rFonts w:ascii="Calibri" w:hAnsi="Calibri"/>
          <w:sz w:val="20"/>
          <w:szCs w:val="20"/>
        </w:rPr>
      </w:pPr>
      <w:r w:rsidRPr="00B8019E">
        <w:rPr>
          <w:rFonts w:ascii="Calibri" w:hAnsi="Calibri"/>
          <w:sz w:val="20"/>
          <w:szCs w:val="20"/>
        </w:rPr>
        <w:t xml:space="preserve"> end</w:t>
      </w:r>
      <w:r w:rsidR="002911E7" w:rsidRPr="00B8019E">
        <w:rPr>
          <w:rFonts w:ascii="Calibri" w:hAnsi="Calibri"/>
          <w:sz w:val="20"/>
          <w:szCs w:val="20"/>
        </w:rPr>
        <w:t xml:space="preserve"> the bullying, (thereby protecting the person(s) being targeted</w:t>
      </w:r>
      <w:r w:rsidR="00983229" w:rsidRPr="00B8019E">
        <w:rPr>
          <w:rFonts w:ascii="Calibri" w:hAnsi="Calibri"/>
          <w:sz w:val="20"/>
          <w:szCs w:val="20"/>
        </w:rPr>
        <w:t>),</w:t>
      </w:r>
    </w:p>
    <w:p w:rsidR="002911E7" w:rsidRPr="00B8019E" w:rsidRDefault="00D52172" w:rsidP="008B621E">
      <w:pPr>
        <w:pStyle w:val="NoSpacing"/>
        <w:rPr>
          <w:rFonts w:ascii="Calibri" w:hAnsi="Calibri"/>
          <w:sz w:val="20"/>
          <w:szCs w:val="20"/>
        </w:rPr>
      </w:pPr>
      <w:r w:rsidRPr="00B8019E">
        <w:rPr>
          <w:rFonts w:ascii="Calibri" w:hAnsi="Calibri"/>
          <w:sz w:val="20"/>
          <w:szCs w:val="20"/>
        </w:rPr>
        <w:t xml:space="preserve"> resolve the issues and restore</w:t>
      </w:r>
      <w:r w:rsidR="002911E7" w:rsidRPr="00B8019E">
        <w:rPr>
          <w:rFonts w:ascii="Calibri" w:hAnsi="Calibri"/>
          <w:sz w:val="20"/>
          <w:szCs w:val="20"/>
        </w:rPr>
        <w:t xml:space="preserve"> the relationships involved insofar as is practi</w:t>
      </w:r>
      <w:r w:rsidR="00C650CC" w:rsidRPr="00B8019E">
        <w:rPr>
          <w:rFonts w:ascii="Calibri" w:hAnsi="Calibri"/>
          <w:sz w:val="20"/>
          <w:szCs w:val="20"/>
        </w:rPr>
        <w:t>cable using a “Resolve and Restore</w:t>
      </w:r>
      <w:r w:rsidR="002911E7" w:rsidRPr="00B8019E">
        <w:rPr>
          <w:rFonts w:ascii="Calibri" w:hAnsi="Calibri"/>
          <w:sz w:val="20"/>
          <w:szCs w:val="20"/>
        </w:rPr>
        <w:t>” approach.</w:t>
      </w:r>
    </w:p>
    <w:p w:rsidR="002911E7" w:rsidRPr="00B8019E" w:rsidRDefault="002911E7" w:rsidP="008B621E">
      <w:pPr>
        <w:pStyle w:val="NoSpacing"/>
        <w:rPr>
          <w:rFonts w:ascii="Calibri" w:hAnsi="Calibri"/>
          <w:sz w:val="20"/>
          <w:szCs w:val="20"/>
        </w:rPr>
      </w:pPr>
      <w:r w:rsidRPr="00B8019E">
        <w:rPr>
          <w:rFonts w:ascii="Calibri" w:hAnsi="Calibri"/>
          <w:sz w:val="20"/>
          <w:szCs w:val="20"/>
        </w:rPr>
        <w:t xml:space="preserve">All pupils are expected to contribute to the creation and maintenance </w:t>
      </w:r>
      <w:r w:rsidR="00983229" w:rsidRPr="00B8019E">
        <w:rPr>
          <w:rFonts w:ascii="Calibri" w:hAnsi="Calibri"/>
          <w:sz w:val="20"/>
          <w:szCs w:val="20"/>
        </w:rPr>
        <w:t xml:space="preserve">of </w:t>
      </w:r>
      <w:r w:rsidRPr="00B8019E">
        <w:rPr>
          <w:rFonts w:ascii="Calibri" w:hAnsi="Calibri"/>
          <w:sz w:val="20"/>
          <w:szCs w:val="20"/>
        </w:rPr>
        <w:t>a safe environment in the school.  On becoming aware of any bullying situation, in or outside the school, involving members of the school community, they should notify a trusted responsible adult.  Bullying behaviour is too serious not to report.</w:t>
      </w:r>
    </w:p>
    <w:p w:rsidR="002911E7" w:rsidRPr="00B8019E" w:rsidRDefault="002911E7" w:rsidP="008B621E">
      <w:pPr>
        <w:pStyle w:val="NoSpacing"/>
        <w:rPr>
          <w:rFonts w:ascii="Calibri" w:hAnsi="Calibri"/>
          <w:sz w:val="20"/>
          <w:szCs w:val="20"/>
        </w:rPr>
      </w:pPr>
      <w:r w:rsidRPr="00B8019E">
        <w:rPr>
          <w:rFonts w:ascii="Calibri" w:hAnsi="Calibri"/>
          <w:sz w:val="20"/>
          <w:szCs w:val="20"/>
        </w:rPr>
        <w:t>Pupils’ participation in school life in general is encouraged through existing school structures.  Awareness of bullying, and willingness to take action to prevent or stop it, is part of this participation.</w:t>
      </w:r>
    </w:p>
    <w:p w:rsidR="00C650CC" w:rsidRPr="00B8019E" w:rsidRDefault="00C650CC" w:rsidP="008B621E">
      <w:pPr>
        <w:pStyle w:val="NoSpacing"/>
        <w:rPr>
          <w:rFonts w:ascii="Calibri" w:hAnsi="Calibri"/>
          <w:b/>
          <w:sz w:val="20"/>
          <w:szCs w:val="20"/>
        </w:rPr>
      </w:pPr>
    </w:p>
    <w:p w:rsidR="00060831" w:rsidRPr="00B8019E" w:rsidRDefault="00B25412" w:rsidP="00FA1596">
      <w:pPr>
        <w:pStyle w:val="NormalWeb"/>
        <w:spacing w:before="0" w:beforeAutospacing="0" w:after="0" w:afterAutospacing="0"/>
        <w:outlineLvl w:val="2"/>
        <w:rPr>
          <w:rFonts w:ascii="Calibri" w:hAnsi="Calibri"/>
          <w:b/>
          <w:sz w:val="20"/>
        </w:rPr>
      </w:pPr>
      <w:r w:rsidRPr="00B8019E">
        <w:rPr>
          <w:rFonts w:ascii="Calibri" w:hAnsi="Calibri"/>
          <w:b/>
          <w:sz w:val="20"/>
        </w:rPr>
        <w:t>In accordance with the requirements of the Education (Welfare) Act 2000</w:t>
      </w:r>
      <w:r w:rsidR="00D85257" w:rsidRPr="00B8019E">
        <w:rPr>
          <w:rFonts w:ascii="Calibri" w:hAnsi="Calibri"/>
          <w:b/>
          <w:sz w:val="20"/>
        </w:rPr>
        <w:t xml:space="preserve"> and</w:t>
      </w:r>
      <w:r w:rsidR="00856AD7" w:rsidRPr="00B8019E">
        <w:rPr>
          <w:rFonts w:ascii="Calibri" w:hAnsi="Calibri"/>
          <w:b/>
          <w:sz w:val="20"/>
        </w:rPr>
        <w:t xml:space="preserve"> </w:t>
      </w:r>
      <w:r w:rsidR="008B59DB" w:rsidRPr="00B8019E">
        <w:rPr>
          <w:rFonts w:ascii="Calibri" w:hAnsi="Calibri"/>
          <w:b/>
          <w:sz w:val="20"/>
        </w:rPr>
        <w:t xml:space="preserve">the </w:t>
      </w:r>
      <w:r w:rsidR="00C9094D" w:rsidRPr="00B8019E">
        <w:rPr>
          <w:rFonts w:ascii="Calibri" w:hAnsi="Calibri"/>
          <w:b/>
          <w:sz w:val="20"/>
        </w:rPr>
        <w:t xml:space="preserve">code of behaviour guidelines issued </w:t>
      </w:r>
      <w:r w:rsidR="00E526CB" w:rsidRPr="00B8019E">
        <w:rPr>
          <w:rFonts w:ascii="Calibri" w:hAnsi="Calibri"/>
          <w:b/>
          <w:sz w:val="20"/>
        </w:rPr>
        <w:t xml:space="preserve">by the </w:t>
      </w:r>
      <w:r w:rsidR="008B59DB" w:rsidRPr="00B8019E">
        <w:rPr>
          <w:rFonts w:ascii="Calibri" w:hAnsi="Calibri"/>
          <w:b/>
          <w:sz w:val="20"/>
        </w:rPr>
        <w:t>NEWB</w:t>
      </w:r>
      <w:r w:rsidR="00E526CB" w:rsidRPr="00B8019E">
        <w:rPr>
          <w:rFonts w:ascii="Calibri" w:hAnsi="Calibri"/>
          <w:b/>
          <w:sz w:val="20"/>
        </w:rPr>
        <w:t xml:space="preserve">, </w:t>
      </w:r>
      <w:r w:rsidRPr="00B8019E">
        <w:rPr>
          <w:rFonts w:ascii="Calibri" w:hAnsi="Calibri"/>
          <w:b/>
          <w:sz w:val="20"/>
        </w:rPr>
        <w:t xml:space="preserve">the </w:t>
      </w:r>
      <w:r w:rsidR="00FA1596" w:rsidRPr="00B8019E">
        <w:rPr>
          <w:rFonts w:ascii="Calibri" w:hAnsi="Calibri"/>
          <w:b/>
          <w:sz w:val="20"/>
        </w:rPr>
        <w:t>Board of Management of Athy Model School</w:t>
      </w:r>
      <w:r w:rsidRPr="00B8019E">
        <w:rPr>
          <w:rFonts w:ascii="Calibri" w:hAnsi="Calibri"/>
          <w:b/>
          <w:sz w:val="20"/>
        </w:rPr>
        <w:t xml:space="preserve"> </w:t>
      </w:r>
      <w:r w:rsidR="00951AAB" w:rsidRPr="00B8019E">
        <w:rPr>
          <w:rFonts w:ascii="Calibri" w:hAnsi="Calibri"/>
          <w:b/>
          <w:sz w:val="20"/>
        </w:rPr>
        <w:t>s</w:t>
      </w:r>
      <w:r w:rsidRPr="00B8019E">
        <w:rPr>
          <w:rFonts w:ascii="Calibri" w:hAnsi="Calibri"/>
          <w:b/>
          <w:sz w:val="20"/>
        </w:rPr>
        <w:t xml:space="preserve">chool has adopted the following </w:t>
      </w:r>
      <w:r w:rsidR="00933219" w:rsidRPr="00B8019E">
        <w:rPr>
          <w:rFonts w:ascii="Calibri" w:hAnsi="Calibri"/>
          <w:b/>
          <w:sz w:val="20"/>
        </w:rPr>
        <w:t xml:space="preserve">anti-bullying policy </w:t>
      </w:r>
      <w:r w:rsidRPr="00B8019E">
        <w:rPr>
          <w:rFonts w:ascii="Calibri" w:hAnsi="Calibri"/>
          <w:b/>
          <w:sz w:val="20"/>
        </w:rPr>
        <w:t xml:space="preserve">within the framework of the school’s overall </w:t>
      </w:r>
      <w:r w:rsidR="00526DCF" w:rsidRPr="00B8019E">
        <w:rPr>
          <w:rFonts w:ascii="Calibri" w:hAnsi="Calibri"/>
          <w:b/>
          <w:sz w:val="20"/>
        </w:rPr>
        <w:t>code of behaviour</w:t>
      </w:r>
      <w:r w:rsidRPr="00B8019E">
        <w:rPr>
          <w:rFonts w:ascii="Calibri" w:hAnsi="Calibri"/>
          <w:b/>
          <w:sz w:val="20"/>
        </w:rPr>
        <w:t xml:space="preserve">. </w:t>
      </w:r>
    </w:p>
    <w:p w:rsidR="00E36922" w:rsidRPr="00B8019E" w:rsidRDefault="00B25412" w:rsidP="00FA1596">
      <w:pPr>
        <w:pStyle w:val="NormalWeb"/>
        <w:spacing w:before="0" w:beforeAutospacing="0" w:after="0" w:afterAutospacing="0"/>
        <w:outlineLvl w:val="2"/>
        <w:rPr>
          <w:rFonts w:ascii="Calibri" w:hAnsi="Calibri"/>
          <w:b/>
          <w:sz w:val="20"/>
        </w:rPr>
      </w:pPr>
      <w:r w:rsidRPr="00B8019E">
        <w:rPr>
          <w:rFonts w:ascii="Calibri" w:hAnsi="Calibri"/>
          <w:b/>
          <w:sz w:val="20"/>
        </w:rPr>
        <w:t xml:space="preserve">This policy </w:t>
      </w:r>
      <w:r w:rsidR="00BA2CE0" w:rsidRPr="00B8019E">
        <w:rPr>
          <w:rFonts w:ascii="Calibri" w:hAnsi="Calibri"/>
          <w:b/>
          <w:sz w:val="20"/>
        </w:rPr>
        <w:t xml:space="preserve">fully complies with the requirements of the </w:t>
      </w:r>
      <w:r w:rsidR="00BA2CE0" w:rsidRPr="00B8019E">
        <w:rPr>
          <w:rFonts w:ascii="Calibri" w:hAnsi="Calibri"/>
          <w:b/>
          <w:i/>
          <w:sz w:val="20"/>
        </w:rPr>
        <w:t xml:space="preserve">Anti-Bullying Procedures for Primary and Post-Primary Schools </w:t>
      </w:r>
      <w:r w:rsidR="00BA2CE0" w:rsidRPr="00B8019E">
        <w:rPr>
          <w:rFonts w:ascii="Calibri" w:hAnsi="Calibri"/>
          <w:b/>
          <w:sz w:val="20"/>
        </w:rPr>
        <w:t>which were published in September 201</w:t>
      </w:r>
      <w:r w:rsidR="00E526CB" w:rsidRPr="00B8019E">
        <w:rPr>
          <w:rFonts w:ascii="Calibri" w:hAnsi="Calibri"/>
          <w:b/>
          <w:sz w:val="20"/>
        </w:rPr>
        <w:t>3.</w:t>
      </w:r>
    </w:p>
    <w:p w:rsidR="00B8019E" w:rsidRDefault="00B8019E" w:rsidP="00B8019E">
      <w:pPr>
        <w:pStyle w:val="NormalWeb"/>
        <w:outlineLvl w:val="2"/>
        <w:rPr>
          <w:rFonts w:ascii="Calibri" w:hAnsi="Calibri"/>
          <w:b/>
          <w:sz w:val="20"/>
        </w:rPr>
      </w:pPr>
    </w:p>
    <w:p w:rsidR="00B8019E" w:rsidRDefault="00B8019E" w:rsidP="00B8019E">
      <w:pPr>
        <w:pStyle w:val="NormalWeb"/>
        <w:outlineLvl w:val="2"/>
        <w:rPr>
          <w:rFonts w:ascii="Calibri" w:hAnsi="Calibri"/>
          <w:b/>
          <w:sz w:val="20"/>
        </w:rPr>
      </w:pPr>
    </w:p>
    <w:p w:rsidR="00B8019E" w:rsidRDefault="00B8019E" w:rsidP="00B8019E">
      <w:pPr>
        <w:pStyle w:val="NormalWeb"/>
        <w:outlineLvl w:val="2"/>
        <w:rPr>
          <w:rFonts w:ascii="Calibri" w:hAnsi="Calibri"/>
          <w:b/>
          <w:sz w:val="20"/>
        </w:rPr>
      </w:pPr>
    </w:p>
    <w:p w:rsidR="00B8019E" w:rsidRDefault="00B8019E" w:rsidP="00B8019E">
      <w:pPr>
        <w:pStyle w:val="NormalWeb"/>
        <w:outlineLvl w:val="2"/>
        <w:rPr>
          <w:rFonts w:ascii="Calibri" w:hAnsi="Calibri"/>
          <w:b/>
          <w:sz w:val="20"/>
        </w:rPr>
      </w:pPr>
    </w:p>
    <w:p w:rsidR="00CF6F47" w:rsidRDefault="00CF6F47" w:rsidP="00B8019E">
      <w:pPr>
        <w:pStyle w:val="NormalWeb"/>
        <w:outlineLvl w:val="2"/>
        <w:rPr>
          <w:rFonts w:ascii="Calibri" w:hAnsi="Calibri"/>
          <w:b/>
          <w:sz w:val="22"/>
          <w:szCs w:val="22"/>
        </w:rPr>
      </w:pPr>
    </w:p>
    <w:p w:rsidR="00543CAE" w:rsidRPr="00B8019E" w:rsidRDefault="007908C0" w:rsidP="00B8019E">
      <w:pPr>
        <w:pStyle w:val="NormalWeb"/>
        <w:outlineLvl w:val="2"/>
        <w:rPr>
          <w:rFonts w:ascii="Calibri" w:hAnsi="Calibri"/>
          <w:b/>
          <w:sz w:val="22"/>
          <w:szCs w:val="22"/>
        </w:rPr>
      </w:pPr>
      <w:r w:rsidRPr="00B8019E">
        <w:rPr>
          <w:rFonts w:ascii="Calibri" w:hAnsi="Calibri"/>
          <w:b/>
          <w:sz w:val="22"/>
          <w:szCs w:val="22"/>
        </w:rPr>
        <w:lastRenderedPageBreak/>
        <w:t>Principles of Best</w:t>
      </w:r>
      <w:r w:rsidR="004A196C" w:rsidRPr="00B8019E">
        <w:rPr>
          <w:rFonts w:ascii="Calibri" w:hAnsi="Calibri"/>
          <w:b/>
          <w:sz w:val="22"/>
          <w:szCs w:val="22"/>
        </w:rPr>
        <w:t xml:space="preserve"> Practice</w:t>
      </w:r>
    </w:p>
    <w:p w:rsidR="008B621E" w:rsidRPr="00B8019E" w:rsidRDefault="008B621E" w:rsidP="008B621E">
      <w:pPr>
        <w:pStyle w:val="NormalWeb"/>
        <w:outlineLvl w:val="2"/>
        <w:rPr>
          <w:rFonts w:ascii="Calibri" w:hAnsi="Calibri"/>
          <w:b/>
          <w:sz w:val="20"/>
        </w:rPr>
      </w:pPr>
      <w:r w:rsidRPr="00B8019E">
        <w:rPr>
          <w:rFonts w:ascii="Calibri" w:hAnsi="Calibri"/>
          <w:b/>
          <w:sz w:val="20"/>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941840" w:rsidRPr="00B8019E" w:rsidRDefault="00CE4EB9" w:rsidP="008B621E">
      <w:pPr>
        <w:pStyle w:val="NoSpacing"/>
        <w:numPr>
          <w:ilvl w:val="0"/>
          <w:numId w:val="19"/>
        </w:numPr>
        <w:rPr>
          <w:rFonts w:ascii="Calibri" w:hAnsi="Calibri"/>
          <w:sz w:val="20"/>
          <w:szCs w:val="20"/>
        </w:rPr>
      </w:pPr>
      <w:r w:rsidRPr="00B8019E">
        <w:rPr>
          <w:rFonts w:ascii="Calibri" w:hAnsi="Calibri"/>
          <w:sz w:val="20"/>
          <w:szCs w:val="20"/>
        </w:rPr>
        <w:t>A positive school culture and climate</w:t>
      </w:r>
      <w:r w:rsidRPr="00B8019E">
        <w:rPr>
          <w:rFonts w:ascii="Calibri" w:hAnsi="Calibri"/>
          <w:b/>
          <w:sz w:val="20"/>
          <w:szCs w:val="20"/>
        </w:rPr>
        <w:t xml:space="preserve"> </w:t>
      </w:r>
      <w:r w:rsidRPr="00B8019E">
        <w:rPr>
          <w:rFonts w:ascii="Calibri" w:hAnsi="Calibri"/>
          <w:sz w:val="20"/>
          <w:szCs w:val="20"/>
        </w:rPr>
        <w:t>which</w:t>
      </w:r>
      <w:r w:rsidR="004A196C" w:rsidRPr="00B8019E">
        <w:rPr>
          <w:rFonts w:ascii="Calibri" w:hAnsi="Calibri"/>
          <w:b/>
          <w:sz w:val="20"/>
          <w:szCs w:val="20"/>
        </w:rPr>
        <w:t xml:space="preserve"> </w:t>
      </w:r>
      <w:r w:rsidRPr="00B8019E">
        <w:rPr>
          <w:rFonts w:ascii="Calibri" w:hAnsi="Calibri"/>
          <w:sz w:val="20"/>
          <w:szCs w:val="20"/>
        </w:rPr>
        <w:t>is welcoming of difference and diversity and is based on inclusivity; encourages pupils to disclose and discuss incidents of bullying behaviour i</w:t>
      </w:r>
      <w:r w:rsidR="001B25DD" w:rsidRPr="00B8019E">
        <w:rPr>
          <w:rFonts w:ascii="Calibri" w:hAnsi="Calibri"/>
          <w:sz w:val="20"/>
          <w:szCs w:val="20"/>
        </w:rPr>
        <w:t xml:space="preserve">n a non-threatening environment; </w:t>
      </w:r>
      <w:r w:rsidRPr="00B8019E">
        <w:rPr>
          <w:rFonts w:ascii="Calibri" w:hAnsi="Calibri"/>
          <w:sz w:val="20"/>
          <w:szCs w:val="20"/>
        </w:rPr>
        <w:t>and</w:t>
      </w:r>
      <w:r w:rsidR="004A196C" w:rsidRPr="00B8019E">
        <w:rPr>
          <w:rFonts w:ascii="Calibri" w:hAnsi="Calibri"/>
          <w:b/>
          <w:sz w:val="20"/>
          <w:szCs w:val="20"/>
        </w:rPr>
        <w:t xml:space="preserve"> </w:t>
      </w:r>
      <w:r w:rsidRPr="00B8019E">
        <w:rPr>
          <w:rFonts w:ascii="Calibri" w:hAnsi="Calibri"/>
          <w:sz w:val="20"/>
          <w:szCs w:val="20"/>
        </w:rPr>
        <w:t>promotes respectful relationships across the school community;</w:t>
      </w:r>
    </w:p>
    <w:p w:rsidR="00941840"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 xml:space="preserve">Effective leadership; </w:t>
      </w:r>
    </w:p>
    <w:p w:rsidR="00CE4EB9" w:rsidRPr="00B8019E" w:rsidRDefault="00CE4EB9" w:rsidP="008B621E">
      <w:pPr>
        <w:pStyle w:val="NoSpacing"/>
        <w:numPr>
          <w:ilvl w:val="0"/>
          <w:numId w:val="17"/>
        </w:numPr>
        <w:rPr>
          <w:rFonts w:ascii="Calibri" w:hAnsi="Calibri"/>
          <w:b/>
          <w:sz w:val="20"/>
          <w:szCs w:val="20"/>
        </w:rPr>
      </w:pPr>
      <w:r w:rsidRPr="00B8019E">
        <w:rPr>
          <w:rFonts w:ascii="Calibri" w:hAnsi="Calibri"/>
          <w:sz w:val="20"/>
          <w:szCs w:val="20"/>
        </w:rPr>
        <w:t>A school-wide approach;</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A shared understanding of what bullying is and its impact;</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Implementation of education and prevention strategies</w:t>
      </w:r>
      <w:r w:rsidR="00983229" w:rsidRPr="00B8019E">
        <w:rPr>
          <w:rFonts w:ascii="Calibri" w:hAnsi="Calibri"/>
          <w:sz w:val="20"/>
          <w:szCs w:val="20"/>
        </w:rPr>
        <w:t>,</w:t>
      </w:r>
      <w:r w:rsidRPr="00B8019E">
        <w:rPr>
          <w:rFonts w:ascii="Calibri" w:hAnsi="Calibri"/>
          <w:sz w:val="20"/>
          <w:szCs w:val="20"/>
        </w:rPr>
        <w:t xml:space="preserve"> (including awareness raising measures) </w:t>
      </w:r>
      <w:r w:rsidR="004A196C" w:rsidRPr="00B8019E">
        <w:rPr>
          <w:rFonts w:ascii="Calibri" w:hAnsi="Calibri"/>
          <w:sz w:val="20"/>
          <w:szCs w:val="20"/>
        </w:rPr>
        <w:t xml:space="preserve">that </w:t>
      </w:r>
      <w:r w:rsidRPr="00B8019E">
        <w:rPr>
          <w:rFonts w:ascii="Calibri" w:hAnsi="Calibri"/>
          <w:sz w:val="20"/>
          <w:szCs w:val="20"/>
        </w:rPr>
        <w:t xml:space="preserve">build empathy, respect and resilience in pupils </w:t>
      </w:r>
      <w:r w:rsidR="004A196C" w:rsidRPr="00B8019E">
        <w:rPr>
          <w:rFonts w:ascii="Calibri" w:hAnsi="Calibri"/>
          <w:sz w:val="20"/>
          <w:szCs w:val="20"/>
        </w:rPr>
        <w:t xml:space="preserve">and </w:t>
      </w:r>
      <w:r w:rsidRPr="00B8019E">
        <w:rPr>
          <w:rFonts w:ascii="Calibri" w:hAnsi="Calibri"/>
          <w:sz w:val="20"/>
          <w:szCs w:val="20"/>
        </w:rPr>
        <w:t xml:space="preserve">explicitly address the issues of cyber-bullying and identity-based bullying </w:t>
      </w:r>
      <w:r w:rsidR="00FA1596" w:rsidRPr="00B8019E">
        <w:rPr>
          <w:rFonts w:ascii="Calibri" w:hAnsi="Calibri"/>
          <w:sz w:val="20"/>
          <w:szCs w:val="20"/>
        </w:rPr>
        <w:t>.</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Effective supervision and monitoring of pupils;</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Supports for staff;</w:t>
      </w:r>
    </w:p>
    <w:p w:rsidR="008B621E"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 xml:space="preserve">Consistent recording, investigation and follow up of bullying behaviour </w:t>
      </w:r>
    </w:p>
    <w:p w:rsidR="00C650CC"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On-going evaluation of the effectiveness of the anti-bullying policy.</w:t>
      </w:r>
    </w:p>
    <w:p w:rsidR="008B621E" w:rsidRPr="00B8019E" w:rsidRDefault="008B621E" w:rsidP="00941840">
      <w:pPr>
        <w:pStyle w:val="NoSpacing"/>
        <w:rPr>
          <w:rFonts w:ascii="Calibri" w:hAnsi="Calibri"/>
          <w:sz w:val="20"/>
          <w:szCs w:val="20"/>
        </w:rPr>
      </w:pPr>
    </w:p>
    <w:p w:rsidR="008B621E" w:rsidRPr="00B8019E" w:rsidRDefault="004A196C" w:rsidP="00C650CC">
      <w:pPr>
        <w:pStyle w:val="NoSpacing"/>
        <w:rPr>
          <w:rFonts w:ascii="Calibri" w:hAnsi="Calibri"/>
          <w:b/>
          <w:sz w:val="22"/>
          <w:szCs w:val="22"/>
        </w:rPr>
      </w:pPr>
      <w:r w:rsidRPr="00B8019E">
        <w:rPr>
          <w:rFonts w:ascii="Calibri" w:hAnsi="Calibri"/>
          <w:b/>
          <w:sz w:val="22"/>
          <w:szCs w:val="22"/>
        </w:rPr>
        <w:t>Definition of Bullying</w:t>
      </w:r>
    </w:p>
    <w:p w:rsidR="00C650CC" w:rsidRPr="00B8019E" w:rsidRDefault="00B25412" w:rsidP="008B621E">
      <w:pPr>
        <w:pStyle w:val="NoSpacing"/>
        <w:rPr>
          <w:rFonts w:ascii="Calibri" w:hAnsi="Calibri"/>
          <w:sz w:val="20"/>
          <w:szCs w:val="20"/>
        </w:rPr>
      </w:pPr>
      <w:r w:rsidRPr="00B8019E">
        <w:rPr>
          <w:rFonts w:ascii="Calibri" w:hAnsi="Calibri"/>
          <w:sz w:val="20"/>
          <w:szCs w:val="20"/>
        </w:rPr>
        <w:t xml:space="preserve">In accordance with the Anti-Bullying </w:t>
      </w:r>
      <w:r w:rsidR="00927B5D" w:rsidRPr="00B8019E">
        <w:rPr>
          <w:rFonts w:ascii="Calibri" w:hAnsi="Calibri"/>
          <w:sz w:val="20"/>
          <w:szCs w:val="20"/>
        </w:rPr>
        <w:t>Procedures for Primary and Post-</w:t>
      </w:r>
      <w:r w:rsidRPr="00B8019E">
        <w:rPr>
          <w:rFonts w:ascii="Calibri" w:hAnsi="Calibri"/>
          <w:sz w:val="20"/>
          <w:szCs w:val="20"/>
        </w:rPr>
        <w:t xml:space="preserve">Primary Schools </w:t>
      </w:r>
      <w:r w:rsidR="00060831" w:rsidRPr="00B8019E">
        <w:rPr>
          <w:rFonts w:ascii="Calibri" w:hAnsi="Calibri"/>
          <w:sz w:val="20"/>
          <w:szCs w:val="20"/>
        </w:rPr>
        <w:t xml:space="preserve">, </w:t>
      </w:r>
      <w:r w:rsidRPr="00B8019E">
        <w:rPr>
          <w:rFonts w:ascii="Calibri" w:hAnsi="Calibri"/>
          <w:sz w:val="20"/>
          <w:szCs w:val="20"/>
        </w:rPr>
        <w:t>bullying is defined as follows:</w:t>
      </w:r>
      <w:r w:rsidR="002F68F9" w:rsidRPr="00B8019E">
        <w:rPr>
          <w:rFonts w:ascii="Calibri" w:hAnsi="Calibri"/>
          <w:sz w:val="20"/>
          <w:szCs w:val="20"/>
        </w:rPr>
        <w:t xml:space="preserve"> </w:t>
      </w:r>
    </w:p>
    <w:p w:rsidR="009A6B67" w:rsidRPr="00B8019E" w:rsidRDefault="009A6B67" w:rsidP="008B621E">
      <w:pPr>
        <w:pStyle w:val="NoSpacing"/>
        <w:rPr>
          <w:rFonts w:ascii="Calibri" w:hAnsi="Calibri"/>
          <w:sz w:val="20"/>
          <w:szCs w:val="20"/>
        </w:rPr>
      </w:pPr>
    </w:p>
    <w:p w:rsidR="00B25412" w:rsidRPr="00B8019E" w:rsidRDefault="00B25412" w:rsidP="008B621E">
      <w:pPr>
        <w:pStyle w:val="NoSpacing"/>
        <w:rPr>
          <w:rFonts w:ascii="Calibri" w:hAnsi="Calibri"/>
          <w:b/>
          <w:sz w:val="20"/>
          <w:szCs w:val="20"/>
        </w:rPr>
      </w:pPr>
      <w:r w:rsidRPr="00B8019E">
        <w:rPr>
          <w:rFonts w:ascii="Calibri" w:hAnsi="Calibri"/>
          <w:b/>
          <w:sz w:val="20"/>
          <w:szCs w:val="20"/>
        </w:rPr>
        <w:t>Bullying is unwanted negative behaviour, verbal, psychological or physical conducted</w:t>
      </w:r>
      <w:r w:rsidR="00D06923" w:rsidRPr="00B8019E">
        <w:rPr>
          <w:rFonts w:ascii="Calibri" w:hAnsi="Calibri"/>
          <w:b/>
          <w:sz w:val="20"/>
          <w:szCs w:val="20"/>
        </w:rPr>
        <w:t>,</w:t>
      </w:r>
      <w:r w:rsidRPr="00B8019E">
        <w:rPr>
          <w:rFonts w:ascii="Calibri" w:hAnsi="Calibri"/>
          <w:b/>
          <w:sz w:val="20"/>
          <w:szCs w:val="20"/>
        </w:rPr>
        <w:t xml:space="preserve"> by an individual or group against another person (or persons) and which is repeated over time. </w:t>
      </w:r>
    </w:p>
    <w:p w:rsidR="009A6B67" w:rsidRPr="00B8019E" w:rsidRDefault="009A6B67" w:rsidP="008B621E">
      <w:pPr>
        <w:pStyle w:val="NoSpacing"/>
        <w:rPr>
          <w:rFonts w:ascii="Calibri" w:hAnsi="Calibri"/>
          <w:b/>
          <w:sz w:val="20"/>
          <w:szCs w:val="20"/>
        </w:rPr>
      </w:pPr>
    </w:p>
    <w:p w:rsidR="00B25412" w:rsidRPr="00B8019E" w:rsidRDefault="00B25412" w:rsidP="008B621E">
      <w:pPr>
        <w:pStyle w:val="NoSpacing"/>
        <w:rPr>
          <w:rFonts w:ascii="Calibri" w:hAnsi="Calibri"/>
          <w:sz w:val="20"/>
          <w:szCs w:val="20"/>
        </w:rPr>
      </w:pPr>
      <w:r w:rsidRPr="00B8019E">
        <w:rPr>
          <w:rFonts w:ascii="Calibri" w:hAnsi="Calibri"/>
          <w:sz w:val="20"/>
          <w:szCs w:val="20"/>
        </w:rPr>
        <w:t>The following types of bullying behaviour are included in the definition of bullying:</w:t>
      </w:r>
    </w:p>
    <w:p w:rsidR="00B25412" w:rsidRPr="00B8019E" w:rsidRDefault="0074022C" w:rsidP="008B621E">
      <w:pPr>
        <w:pStyle w:val="NoSpacing"/>
        <w:rPr>
          <w:rFonts w:ascii="Calibri" w:hAnsi="Calibri"/>
          <w:sz w:val="20"/>
          <w:szCs w:val="20"/>
        </w:rPr>
      </w:pPr>
      <w:r w:rsidRPr="00B8019E">
        <w:rPr>
          <w:rFonts w:ascii="Calibri" w:hAnsi="Calibri"/>
          <w:sz w:val="20"/>
          <w:szCs w:val="20"/>
        </w:rPr>
        <w:t>D</w:t>
      </w:r>
      <w:r w:rsidR="00B25412" w:rsidRPr="00B8019E">
        <w:rPr>
          <w:rFonts w:ascii="Calibri" w:hAnsi="Calibri"/>
          <w:sz w:val="20"/>
          <w:szCs w:val="20"/>
        </w:rPr>
        <w:t xml:space="preserve">eliberate exclusion, malicious gossip and other forms of relational bullying, </w:t>
      </w:r>
    </w:p>
    <w:p w:rsidR="00B25412" w:rsidRPr="00B8019E" w:rsidRDefault="0074022C" w:rsidP="008B621E">
      <w:pPr>
        <w:pStyle w:val="NoSpacing"/>
        <w:rPr>
          <w:rFonts w:ascii="Calibri" w:hAnsi="Calibri"/>
          <w:sz w:val="20"/>
          <w:szCs w:val="20"/>
        </w:rPr>
      </w:pPr>
      <w:r w:rsidRPr="00B8019E">
        <w:rPr>
          <w:rFonts w:ascii="Calibri" w:hAnsi="Calibri"/>
          <w:sz w:val="20"/>
          <w:szCs w:val="20"/>
        </w:rPr>
        <w:t>C</w:t>
      </w:r>
      <w:r w:rsidR="00EF1207" w:rsidRPr="00B8019E">
        <w:rPr>
          <w:rFonts w:ascii="Calibri" w:hAnsi="Calibri"/>
          <w:sz w:val="20"/>
          <w:szCs w:val="20"/>
        </w:rPr>
        <w:t>yber-</w:t>
      </w:r>
      <w:r w:rsidR="004A196C" w:rsidRPr="00B8019E">
        <w:rPr>
          <w:rFonts w:ascii="Calibri" w:hAnsi="Calibri"/>
          <w:sz w:val="20"/>
          <w:szCs w:val="20"/>
        </w:rPr>
        <w:t>bully</w:t>
      </w:r>
      <w:r w:rsidR="00DB0166" w:rsidRPr="00B8019E">
        <w:rPr>
          <w:rFonts w:ascii="Calibri" w:hAnsi="Calibri"/>
          <w:sz w:val="20"/>
          <w:szCs w:val="20"/>
        </w:rPr>
        <w:t>ing</w:t>
      </w:r>
      <w:r w:rsidRPr="00B8019E">
        <w:rPr>
          <w:rFonts w:ascii="Calibri" w:hAnsi="Calibri"/>
          <w:sz w:val="20"/>
          <w:szCs w:val="20"/>
        </w:rPr>
        <w:t>,</w:t>
      </w:r>
      <w:r w:rsidR="00B25412" w:rsidRPr="00B8019E">
        <w:rPr>
          <w:rFonts w:ascii="Calibri" w:hAnsi="Calibri"/>
          <w:sz w:val="20"/>
          <w:szCs w:val="20"/>
        </w:rPr>
        <w:t xml:space="preserve"> </w:t>
      </w:r>
    </w:p>
    <w:p w:rsidR="00B25412" w:rsidRPr="00B8019E" w:rsidRDefault="0074022C" w:rsidP="008B621E">
      <w:pPr>
        <w:pStyle w:val="NoSpacing"/>
        <w:rPr>
          <w:rFonts w:ascii="Calibri" w:hAnsi="Calibri"/>
          <w:sz w:val="20"/>
          <w:szCs w:val="20"/>
        </w:rPr>
      </w:pPr>
      <w:r w:rsidRPr="00B8019E">
        <w:rPr>
          <w:rFonts w:ascii="Calibri" w:hAnsi="Calibri"/>
          <w:sz w:val="20"/>
          <w:szCs w:val="20"/>
        </w:rPr>
        <w:t>I</w:t>
      </w:r>
      <w:r w:rsidR="00724EAD" w:rsidRPr="00B8019E">
        <w:rPr>
          <w:rFonts w:ascii="Calibri" w:hAnsi="Calibri"/>
          <w:sz w:val="20"/>
          <w:szCs w:val="20"/>
        </w:rPr>
        <w:t>dentity-</w:t>
      </w:r>
      <w:r w:rsidR="00B25412" w:rsidRPr="00B8019E">
        <w:rPr>
          <w:rFonts w:ascii="Calibri" w:hAnsi="Calibri"/>
          <w:sz w:val="20"/>
          <w:szCs w:val="20"/>
        </w:rPr>
        <w:t>based bullying such as homophobic bullying, racist bullying, bullying based on a person’s membership of the Traveller community and bullying of those with disabiliti</w:t>
      </w:r>
      <w:r w:rsidR="00DB0166" w:rsidRPr="00B8019E">
        <w:rPr>
          <w:rFonts w:ascii="Calibri" w:hAnsi="Calibri"/>
          <w:sz w:val="20"/>
          <w:szCs w:val="20"/>
        </w:rPr>
        <w:t>es or special educational needs</w:t>
      </w:r>
      <w:r w:rsidR="00B25412" w:rsidRPr="00B8019E">
        <w:rPr>
          <w:rFonts w:ascii="Calibri" w:hAnsi="Calibri"/>
          <w:sz w:val="20"/>
          <w:szCs w:val="20"/>
        </w:rPr>
        <w:t>.</w:t>
      </w:r>
    </w:p>
    <w:p w:rsidR="00116474" w:rsidRPr="00B8019E" w:rsidRDefault="00B25412" w:rsidP="008B621E">
      <w:pPr>
        <w:pStyle w:val="NoSpacing"/>
        <w:rPr>
          <w:rFonts w:ascii="Calibri" w:hAnsi="Calibri"/>
          <w:sz w:val="20"/>
          <w:szCs w:val="20"/>
        </w:rPr>
      </w:pPr>
      <w:r w:rsidRPr="00B8019E">
        <w:rPr>
          <w:rFonts w:ascii="Calibri" w:hAnsi="Calibri"/>
          <w:sz w:val="20"/>
          <w:szCs w:val="20"/>
        </w:rPr>
        <w:t>Isolated or once-off incidents of intentional negative behaviour</w:t>
      </w:r>
      <w:r w:rsidR="00D06923" w:rsidRPr="00B8019E">
        <w:rPr>
          <w:rFonts w:ascii="Calibri" w:hAnsi="Calibri"/>
          <w:sz w:val="20"/>
          <w:szCs w:val="20"/>
        </w:rPr>
        <w:t>,</w:t>
      </w:r>
      <w:r w:rsidRPr="00B8019E">
        <w:rPr>
          <w:rFonts w:ascii="Calibri" w:hAnsi="Calibri"/>
          <w:sz w:val="20"/>
          <w:szCs w:val="20"/>
        </w:rPr>
        <w:t xml:space="preserve"> including a once-off offensive or hurtful text message or other </w:t>
      </w:r>
      <w:r w:rsidR="00D06923" w:rsidRPr="00B8019E">
        <w:rPr>
          <w:rFonts w:ascii="Calibri" w:hAnsi="Calibri"/>
          <w:sz w:val="20"/>
          <w:szCs w:val="20"/>
        </w:rPr>
        <w:t>private messaging,</w:t>
      </w:r>
      <w:r w:rsidRPr="00B8019E">
        <w:rPr>
          <w:rFonts w:ascii="Calibri" w:hAnsi="Calibri"/>
          <w:sz w:val="20"/>
          <w:szCs w:val="20"/>
        </w:rPr>
        <w:t xml:space="preserve"> do not fall within the definition </w:t>
      </w:r>
      <w:r w:rsidR="00526DCF" w:rsidRPr="00B8019E">
        <w:rPr>
          <w:rFonts w:ascii="Calibri" w:hAnsi="Calibri"/>
          <w:sz w:val="20"/>
          <w:szCs w:val="20"/>
        </w:rPr>
        <w:t>of bullying and should be dealt with, as appropriate, in accordance with the school’s code of behaviour</w:t>
      </w:r>
      <w:r w:rsidRPr="00B8019E">
        <w:rPr>
          <w:rFonts w:ascii="Calibri" w:hAnsi="Calibri"/>
          <w:sz w:val="20"/>
          <w:szCs w:val="20"/>
        </w:rPr>
        <w:t xml:space="preserve">. </w:t>
      </w:r>
    </w:p>
    <w:p w:rsidR="00B25412" w:rsidRPr="00B8019E" w:rsidRDefault="00B25412" w:rsidP="008B621E">
      <w:pPr>
        <w:pStyle w:val="NoSpacing"/>
        <w:rPr>
          <w:rFonts w:ascii="Calibri" w:hAnsi="Calibri"/>
          <w:sz w:val="20"/>
          <w:szCs w:val="20"/>
        </w:rPr>
      </w:pPr>
      <w:r w:rsidRPr="00B8019E">
        <w:rPr>
          <w:rFonts w:ascii="Calibri" w:hAnsi="Calibri"/>
          <w:sz w:val="20"/>
          <w:szCs w:val="20"/>
        </w:rPr>
        <w:t xml:space="preserve">However, in the context of this policy, placing a once-off offensive or hurtful public message, image or statement on a social network site or other </w:t>
      </w:r>
      <w:r w:rsidR="00D06923" w:rsidRPr="00B8019E">
        <w:rPr>
          <w:rFonts w:ascii="Calibri" w:hAnsi="Calibri"/>
          <w:sz w:val="20"/>
          <w:szCs w:val="20"/>
        </w:rPr>
        <w:t xml:space="preserve">public forum where </w:t>
      </w:r>
      <w:r w:rsidRPr="00B8019E">
        <w:rPr>
          <w:rFonts w:ascii="Calibri" w:hAnsi="Calibri"/>
          <w:sz w:val="20"/>
          <w:szCs w:val="20"/>
        </w:rPr>
        <w:t xml:space="preserve">that message, image or statement can be viewed and/or repeated by other people will be regarded as bullying behaviour.  </w:t>
      </w:r>
    </w:p>
    <w:p w:rsidR="00B25412" w:rsidRPr="00B8019E" w:rsidRDefault="00B25412" w:rsidP="008B621E">
      <w:pPr>
        <w:pStyle w:val="NoSpacing"/>
        <w:rPr>
          <w:rFonts w:ascii="Calibri" w:hAnsi="Calibri"/>
          <w:sz w:val="20"/>
          <w:szCs w:val="20"/>
        </w:rPr>
      </w:pPr>
      <w:r w:rsidRPr="00B8019E">
        <w:rPr>
          <w:rFonts w:ascii="Calibri" w:hAnsi="Calibri"/>
          <w:sz w:val="20"/>
          <w:szCs w:val="20"/>
        </w:rPr>
        <w:t>Negative behaviour that does not meet this defi</w:t>
      </w:r>
      <w:r w:rsidR="00DB0166" w:rsidRPr="00B8019E">
        <w:rPr>
          <w:rFonts w:ascii="Calibri" w:hAnsi="Calibri"/>
          <w:sz w:val="20"/>
          <w:szCs w:val="20"/>
        </w:rPr>
        <w:t xml:space="preserve">nition of bullying will be dealt </w:t>
      </w:r>
      <w:r w:rsidRPr="00B8019E">
        <w:rPr>
          <w:rFonts w:ascii="Calibri" w:hAnsi="Calibri"/>
          <w:sz w:val="20"/>
          <w:szCs w:val="20"/>
        </w:rPr>
        <w:t>with in acco</w:t>
      </w:r>
      <w:r w:rsidR="00D06923" w:rsidRPr="00B8019E">
        <w:rPr>
          <w:rFonts w:ascii="Calibri" w:hAnsi="Calibri"/>
          <w:sz w:val="20"/>
          <w:szCs w:val="20"/>
        </w:rPr>
        <w:t xml:space="preserve">rdance with the school’s </w:t>
      </w:r>
      <w:r w:rsidR="00526DCF" w:rsidRPr="00B8019E">
        <w:rPr>
          <w:rFonts w:ascii="Calibri" w:hAnsi="Calibri"/>
          <w:sz w:val="20"/>
          <w:szCs w:val="20"/>
        </w:rPr>
        <w:t>code of behaviour</w:t>
      </w:r>
      <w:r w:rsidRPr="00B8019E">
        <w:rPr>
          <w:rFonts w:ascii="Calibri" w:hAnsi="Calibri"/>
          <w:sz w:val="20"/>
          <w:szCs w:val="20"/>
        </w:rPr>
        <w:t xml:space="preserve">. </w:t>
      </w:r>
    </w:p>
    <w:p w:rsidR="00750615" w:rsidRPr="00B8019E" w:rsidRDefault="00F31C77" w:rsidP="008B621E">
      <w:pPr>
        <w:pStyle w:val="NoSpacing"/>
        <w:rPr>
          <w:rFonts w:ascii="Calibri" w:hAnsi="Calibri"/>
          <w:sz w:val="20"/>
          <w:szCs w:val="20"/>
        </w:rPr>
      </w:pPr>
      <w:r w:rsidRPr="00B8019E">
        <w:rPr>
          <w:rFonts w:ascii="Calibri" w:hAnsi="Calibri"/>
          <w:sz w:val="20"/>
          <w:szCs w:val="20"/>
        </w:rPr>
        <w:t>Additional information on different types of bu</w:t>
      </w:r>
      <w:r w:rsidR="00F27BE4" w:rsidRPr="00B8019E">
        <w:rPr>
          <w:rFonts w:ascii="Calibri" w:hAnsi="Calibri"/>
          <w:sz w:val="20"/>
          <w:szCs w:val="20"/>
        </w:rPr>
        <w:t>llying is set out in Section 2</w:t>
      </w:r>
      <w:r w:rsidRPr="00B8019E">
        <w:rPr>
          <w:rFonts w:ascii="Calibri" w:hAnsi="Calibri"/>
          <w:sz w:val="20"/>
          <w:szCs w:val="20"/>
        </w:rPr>
        <w:t xml:space="preserve"> of </w:t>
      </w:r>
      <w:r w:rsidR="00D06923" w:rsidRPr="00B8019E">
        <w:rPr>
          <w:rFonts w:ascii="Calibri" w:hAnsi="Calibri"/>
          <w:sz w:val="20"/>
          <w:szCs w:val="20"/>
        </w:rPr>
        <w:t xml:space="preserve">the </w:t>
      </w:r>
      <w:r w:rsidR="00D06923" w:rsidRPr="00B8019E">
        <w:rPr>
          <w:rFonts w:ascii="Calibri" w:hAnsi="Calibri"/>
          <w:i/>
          <w:sz w:val="20"/>
          <w:szCs w:val="20"/>
        </w:rPr>
        <w:t>Anti-Bullying Procedures for Primary and Post-Primary Schools</w:t>
      </w:r>
      <w:r w:rsidRPr="00B8019E">
        <w:rPr>
          <w:rFonts w:ascii="Calibri" w:hAnsi="Calibri"/>
          <w:sz w:val="20"/>
          <w:szCs w:val="20"/>
        </w:rPr>
        <w:t xml:space="preserve">. </w:t>
      </w:r>
      <w:r w:rsidR="00941840" w:rsidRPr="00B8019E">
        <w:rPr>
          <w:rFonts w:ascii="Calibri" w:hAnsi="Calibri"/>
          <w:sz w:val="20"/>
          <w:szCs w:val="20"/>
        </w:rPr>
        <w:t>Details of different types of bullying are also given in Appendix 1 of this policy.</w:t>
      </w:r>
    </w:p>
    <w:p w:rsidR="008B621E" w:rsidRPr="00B8019E" w:rsidRDefault="008B621E" w:rsidP="008B621E">
      <w:pPr>
        <w:pStyle w:val="NoSpacing"/>
        <w:rPr>
          <w:rFonts w:ascii="Calibri" w:hAnsi="Calibri"/>
          <w:sz w:val="20"/>
          <w:szCs w:val="20"/>
        </w:rPr>
      </w:pPr>
    </w:p>
    <w:p w:rsidR="0074022C" w:rsidRPr="00B8019E" w:rsidRDefault="0074022C" w:rsidP="0074022C">
      <w:pPr>
        <w:spacing w:after="99"/>
        <w:jc w:val="both"/>
        <w:rPr>
          <w:rFonts w:ascii="Calibri" w:hAnsi="Calibri"/>
          <w:b/>
          <w:sz w:val="20"/>
          <w:szCs w:val="20"/>
        </w:rPr>
      </w:pPr>
      <w:r w:rsidRPr="00B8019E">
        <w:rPr>
          <w:rFonts w:ascii="Calibri" w:hAnsi="Calibri"/>
          <w:b/>
          <w:sz w:val="20"/>
          <w:szCs w:val="20"/>
        </w:rPr>
        <w:t>The relevant teachers for investigating and dealing with bullying:</w:t>
      </w:r>
    </w:p>
    <w:p w:rsidR="00F84BD1" w:rsidRPr="00B8019E" w:rsidRDefault="00A5117A" w:rsidP="00F84BD1">
      <w:pPr>
        <w:pStyle w:val="NoSpacing"/>
        <w:rPr>
          <w:rFonts w:ascii="Calibri" w:hAnsi="Calibri"/>
          <w:b/>
          <w:sz w:val="20"/>
          <w:szCs w:val="20"/>
        </w:rPr>
      </w:pPr>
      <w:r w:rsidRPr="00B8019E">
        <w:rPr>
          <w:rFonts w:ascii="Calibri" w:hAnsi="Calibri"/>
          <w:sz w:val="20"/>
          <w:szCs w:val="20"/>
        </w:rPr>
        <w:t xml:space="preserve">In </w:t>
      </w:r>
      <w:r w:rsidR="00116474" w:rsidRPr="00B8019E">
        <w:rPr>
          <w:rFonts w:ascii="Calibri" w:hAnsi="Calibri"/>
          <w:sz w:val="20"/>
          <w:szCs w:val="20"/>
        </w:rPr>
        <w:t>the first instance, the</w:t>
      </w:r>
      <w:r w:rsidRPr="00B8019E">
        <w:rPr>
          <w:rFonts w:ascii="Calibri" w:hAnsi="Calibri"/>
          <w:sz w:val="20"/>
          <w:szCs w:val="20"/>
        </w:rPr>
        <w:t xml:space="preserve"> </w:t>
      </w:r>
      <w:r w:rsidRPr="00B8019E">
        <w:rPr>
          <w:rFonts w:ascii="Calibri" w:hAnsi="Calibri"/>
          <w:b/>
          <w:sz w:val="20"/>
          <w:szCs w:val="20"/>
        </w:rPr>
        <w:t>class teacher</w:t>
      </w:r>
      <w:r w:rsidR="00983229" w:rsidRPr="00B8019E">
        <w:rPr>
          <w:rFonts w:ascii="Calibri" w:hAnsi="Calibri"/>
          <w:b/>
          <w:sz w:val="20"/>
          <w:szCs w:val="20"/>
        </w:rPr>
        <w:t>.</w:t>
      </w:r>
    </w:p>
    <w:p w:rsidR="00BF04A6" w:rsidRPr="00B8019E" w:rsidRDefault="00BF04A6" w:rsidP="00F84BD1">
      <w:pPr>
        <w:pStyle w:val="NoSpacing"/>
        <w:rPr>
          <w:rFonts w:ascii="Calibri" w:hAnsi="Calibri"/>
          <w:sz w:val="20"/>
          <w:szCs w:val="20"/>
        </w:rPr>
      </w:pPr>
      <w:r w:rsidRPr="00B8019E">
        <w:rPr>
          <w:rFonts w:ascii="Calibri" w:hAnsi="Calibri"/>
          <w:sz w:val="20"/>
          <w:szCs w:val="20"/>
        </w:rPr>
        <w:t xml:space="preserve">If an incident occurs in the playground, the </w:t>
      </w:r>
      <w:r w:rsidRPr="00B8019E">
        <w:rPr>
          <w:rFonts w:ascii="Calibri" w:hAnsi="Calibri"/>
          <w:b/>
          <w:sz w:val="20"/>
          <w:szCs w:val="20"/>
        </w:rPr>
        <w:t>teacher on playground duty</w:t>
      </w:r>
      <w:r w:rsidR="00983229" w:rsidRPr="00B8019E">
        <w:rPr>
          <w:rFonts w:ascii="Calibri" w:hAnsi="Calibri"/>
          <w:b/>
          <w:sz w:val="20"/>
          <w:szCs w:val="20"/>
        </w:rPr>
        <w:t>.</w:t>
      </w:r>
    </w:p>
    <w:p w:rsidR="00060831" w:rsidRPr="00B8019E" w:rsidRDefault="00BF04A6" w:rsidP="00F84BD1">
      <w:pPr>
        <w:pStyle w:val="NoSpacing"/>
        <w:rPr>
          <w:rFonts w:ascii="Calibri" w:hAnsi="Calibri"/>
          <w:sz w:val="20"/>
          <w:szCs w:val="20"/>
        </w:rPr>
      </w:pPr>
      <w:r w:rsidRPr="00B8019E">
        <w:rPr>
          <w:rFonts w:ascii="Calibri" w:hAnsi="Calibri"/>
          <w:sz w:val="20"/>
          <w:szCs w:val="20"/>
        </w:rPr>
        <w:t xml:space="preserve">In accordance with the school code of behaviour, </w:t>
      </w:r>
      <w:r w:rsidRPr="00B8019E">
        <w:rPr>
          <w:rFonts w:ascii="Calibri" w:hAnsi="Calibri"/>
          <w:b/>
          <w:sz w:val="20"/>
          <w:szCs w:val="20"/>
        </w:rPr>
        <w:t>the principal</w:t>
      </w:r>
      <w:r w:rsidRPr="00B8019E">
        <w:rPr>
          <w:rFonts w:ascii="Calibri" w:hAnsi="Calibri"/>
          <w:sz w:val="20"/>
          <w:szCs w:val="20"/>
        </w:rPr>
        <w:t xml:space="preserve"> may be involved (serious one-off incident, repeated bullying behaviour).</w:t>
      </w:r>
    </w:p>
    <w:p w:rsidR="008B621E" w:rsidRPr="00B8019E" w:rsidRDefault="008B621E" w:rsidP="008B621E">
      <w:pPr>
        <w:pStyle w:val="NoSpacing"/>
        <w:rPr>
          <w:rFonts w:ascii="Calibri" w:hAnsi="Calibri"/>
          <w:sz w:val="20"/>
          <w:szCs w:val="20"/>
        </w:rPr>
      </w:pPr>
    </w:p>
    <w:p w:rsidR="00983229" w:rsidRPr="00B8019E" w:rsidRDefault="007908C0" w:rsidP="00983229">
      <w:pPr>
        <w:pStyle w:val="ListParagraph"/>
        <w:spacing w:after="99"/>
        <w:ind w:left="0"/>
        <w:jc w:val="both"/>
        <w:rPr>
          <w:rFonts w:eastAsia="Times New Roman"/>
          <w:b/>
          <w:lang w:val="en-GB" w:eastAsia="en-GB"/>
        </w:rPr>
      </w:pPr>
      <w:r w:rsidRPr="00B8019E">
        <w:rPr>
          <w:rFonts w:eastAsia="Times New Roman"/>
          <w:b/>
          <w:lang w:val="en-GB" w:eastAsia="en-GB"/>
        </w:rPr>
        <w:t>Education and Prevention Strategies</w:t>
      </w:r>
    </w:p>
    <w:p w:rsidR="008B621E" w:rsidRPr="00B8019E" w:rsidRDefault="008B621E" w:rsidP="008B621E">
      <w:pPr>
        <w:pStyle w:val="ListParagraph"/>
        <w:spacing w:after="99"/>
        <w:ind w:left="0"/>
        <w:jc w:val="both"/>
        <w:rPr>
          <w:sz w:val="20"/>
          <w:szCs w:val="20"/>
        </w:rPr>
      </w:pPr>
      <w:r w:rsidRPr="00B8019E">
        <w:rPr>
          <w:rFonts w:eastAsia="Times New Roman"/>
          <w:b/>
          <w:sz w:val="20"/>
          <w:szCs w:val="20"/>
          <w:lang w:val="en-GB" w:eastAsia="en-GB"/>
        </w:rPr>
        <w:t>The education and prevention strategies (including strategies specifically aimed at cyber- bullying and identity-based bullying) that will be used by the school are as follows:</w:t>
      </w:r>
    </w:p>
    <w:p w:rsidR="008A1D3A" w:rsidRPr="00B8019E" w:rsidRDefault="008A1D3A" w:rsidP="008A1D3A">
      <w:pPr>
        <w:pStyle w:val="NoSpacing"/>
        <w:rPr>
          <w:rFonts w:ascii="Calibri" w:hAnsi="Calibri"/>
          <w:b/>
          <w:sz w:val="20"/>
          <w:szCs w:val="20"/>
        </w:rPr>
      </w:pPr>
      <w:r w:rsidRPr="00B8019E">
        <w:rPr>
          <w:rFonts w:ascii="Calibri" w:hAnsi="Calibri"/>
          <w:b/>
          <w:sz w:val="20"/>
          <w:szCs w:val="20"/>
        </w:rPr>
        <w:t xml:space="preserve">School </w:t>
      </w:r>
      <w:r w:rsidR="002D156C" w:rsidRPr="00B8019E">
        <w:rPr>
          <w:rFonts w:ascii="Calibri" w:hAnsi="Calibri"/>
          <w:b/>
          <w:sz w:val="20"/>
          <w:szCs w:val="20"/>
        </w:rPr>
        <w:t>Staff:</w:t>
      </w:r>
      <w:r w:rsidR="00D52172" w:rsidRPr="00B8019E">
        <w:rPr>
          <w:rFonts w:ascii="Calibri" w:hAnsi="Calibri"/>
          <w:b/>
          <w:sz w:val="20"/>
          <w:szCs w:val="20"/>
        </w:rPr>
        <w:t xml:space="preserve"> </w:t>
      </w:r>
      <w:r w:rsidR="007E2743" w:rsidRPr="00B8019E">
        <w:rPr>
          <w:rFonts w:ascii="Calibri" w:hAnsi="Calibri"/>
          <w:sz w:val="20"/>
          <w:szCs w:val="20"/>
        </w:rPr>
        <w:t>There is an a</w:t>
      </w:r>
      <w:r w:rsidR="00BF04A6" w:rsidRPr="00B8019E">
        <w:rPr>
          <w:rFonts w:ascii="Calibri" w:hAnsi="Calibri"/>
          <w:sz w:val="20"/>
          <w:szCs w:val="20"/>
        </w:rPr>
        <w:t>nnual whole staff review of Code of Behaviour and Anti Bullying Policy</w:t>
      </w:r>
      <w:r w:rsidR="007E2743" w:rsidRPr="00B8019E">
        <w:rPr>
          <w:rFonts w:ascii="Calibri" w:hAnsi="Calibri"/>
          <w:sz w:val="20"/>
          <w:szCs w:val="20"/>
        </w:rPr>
        <w:t>.</w:t>
      </w:r>
      <w:r w:rsidR="00BF04A6" w:rsidRPr="00B8019E">
        <w:rPr>
          <w:rFonts w:ascii="Calibri" w:hAnsi="Calibri"/>
          <w:sz w:val="20"/>
          <w:szCs w:val="20"/>
        </w:rPr>
        <w:t xml:space="preserve"> </w:t>
      </w:r>
    </w:p>
    <w:p w:rsidR="0074022C" w:rsidRPr="00B8019E" w:rsidRDefault="0074022C" w:rsidP="008A1D3A">
      <w:pPr>
        <w:pStyle w:val="NoSpacing"/>
        <w:rPr>
          <w:rFonts w:ascii="Calibri" w:hAnsi="Calibri"/>
          <w:sz w:val="20"/>
          <w:szCs w:val="20"/>
        </w:rPr>
      </w:pPr>
    </w:p>
    <w:p w:rsidR="0074022C" w:rsidRPr="00B8019E" w:rsidRDefault="008A1D3A" w:rsidP="008A1D3A">
      <w:pPr>
        <w:pStyle w:val="NoSpacing"/>
        <w:rPr>
          <w:rFonts w:ascii="Calibri" w:hAnsi="Calibri" w:cs="Helvetica"/>
          <w:sz w:val="20"/>
          <w:szCs w:val="20"/>
        </w:rPr>
      </w:pPr>
      <w:r w:rsidRPr="00B8019E">
        <w:rPr>
          <w:rFonts w:ascii="Calibri" w:hAnsi="Calibri" w:cs="Helvetica"/>
          <w:sz w:val="20"/>
          <w:szCs w:val="20"/>
        </w:rPr>
        <w:t xml:space="preserve">Children’s self-esteem will be developed through celebrating individual differences, achievements, acknowledging and rewarding good behaviour and manners and providing opportunities for success throughout the curriculum and school. </w:t>
      </w:r>
    </w:p>
    <w:p w:rsidR="0074022C" w:rsidRPr="00B8019E" w:rsidRDefault="0074022C" w:rsidP="008A1D3A">
      <w:pPr>
        <w:pStyle w:val="NoSpacing"/>
        <w:rPr>
          <w:rFonts w:ascii="Calibri" w:hAnsi="Calibri" w:cs="Helvetica"/>
          <w:sz w:val="20"/>
          <w:szCs w:val="20"/>
        </w:rPr>
      </w:pPr>
    </w:p>
    <w:p w:rsidR="0074022C" w:rsidRPr="00B8019E" w:rsidRDefault="008A1D3A" w:rsidP="008A1D3A">
      <w:pPr>
        <w:pStyle w:val="NoSpacing"/>
        <w:rPr>
          <w:rFonts w:ascii="Calibri" w:hAnsi="Calibri" w:cs="Helvetica"/>
          <w:sz w:val="20"/>
          <w:szCs w:val="20"/>
        </w:rPr>
      </w:pPr>
      <w:r w:rsidRPr="00B8019E">
        <w:rPr>
          <w:rFonts w:ascii="Calibri" w:hAnsi="Calibri" w:cs="Helvetica"/>
          <w:sz w:val="20"/>
          <w:szCs w:val="20"/>
        </w:rPr>
        <w:t>Teachers will help pupils to develop empathy by discussing feelings and trying to put themselves in the place of others. </w:t>
      </w:r>
    </w:p>
    <w:p w:rsidR="0074022C" w:rsidRPr="00B8019E" w:rsidRDefault="0074022C" w:rsidP="008A1D3A">
      <w:pPr>
        <w:pStyle w:val="NoSpacing"/>
        <w:rPr>
          <w:rFonts w:ascii="Calibri" w:hAnsi="Calibri" w:cs="Helvetica"/>
          <w:sz w:val="20"/>
          <w:szCs w:val="20"/>
        </w:rPr>
      </w:pPr>
    </w:p>
    <w:p w:rsidR="00B8019E" w:rsidRDefault="008A1D3A" w:rsidP="00F84BD1">
      <w:pPr>
        <w:pStyle w:val="NoSpacing"/>
        <w:rPr>
          <w:rFonts w:ascii="Calibri" w:hAnsi="Calibri" w:cs="Helvetica"/>
          <w:sz w:val="20"/>
          <w:szCs w:val="20"/>
        </w:rPr>
      </w:pPr>
      <w:r w:rsidRPr="00B8019E">
        <w:rPr>
          <w:rFonts w:ascii="Calibri" w:hAnsi="Calibri" w:cs="Helvetica"/>
          <w:sz w:val="20"/>
          <w:szCs w:val="20"/>
        </w:rPr>
        <w:t xml:space="preserve"> Relationships with pupils will be based on mutual respect and trust so that pupils will have confidence in the school staff.</w:t>
      </w:r>
    </w:p>
    <w:p w:rsidR="008A1D3A" w:rsidRPr="00B8019E" w:rsidRDefault="008A1D3A" w:rsidP="00F84BD1">
      <w:pPr>
        <w:pStyle w:val="NoSpacing"/>
        <w:rPr>
          <w:rFonts w:ascii="Calibri" w:hAnsi="Calibri" w:cs="Helvetica"/>
          <w:sz w:val="20"/>
          <w:szCs w:val="20"/>
        </w:rPr>
      </w:pPr>
      <w:r w:rsidRPr="00B8019E">
        <w:rPr>
          <w:rFonts w:ascii="Calibri" w:hAnsi="Calibri"/>
          <w:sz w:val="20"/>
          <w:szCs w:val="20"/>
        </w:rPr>
        <w:lastRenderedPageBreak/>
        <w:t xml:space="preserve">Teachers will be vigilant, respond sensitively and caringly to pupils who disclose incidents of bullying and investigate all disclosed incidents of bullying. </w:t>
      </w:r>
    </w:p>
    <w:p w:rsidR="00D52172" w:rsidRPr="00B8019E" w:rsidRDefault="00D52172" w:rsidP="00F84BD1">
      <w:pPr>
        <w:pStyle w:val="NoSpacing"/>
        <w:rPr>
          <w:rFonts w:ascii="Calibri" w:hAnsi="Calibri"/>
          <w:sz w:val="20"/>
          <w:szCs w:val="20"/>
        </w:rPr>
      </w:pPr>
    </w:p>
    <w:p w:rsidR="008A1D3A" w:rsidRPr="00B8019E" w:rsidRDefault="008A1D3A" w:rsidP="00F84BD1">
      <w:pPr>
        <w:pStyle w:val="NoSpacing"/>
        <w:rPr>
          <w:rFonts w:ascii="Calibri" w:hAnsi="Calibri"/>
          <w:sz w:val="20"/>
          <w:szCs w:val="20"/>
        </w:rPr>
      </w:pPr>
      <w:r w:rsidRPr="00B8019E">
        <w:rPr>
          <w:rFonts w:ascii="Calibri" w:hAnsi="Calibri"/>
          <w:sz w:val="20"/>
          <w:szCs w:val="20"/>
        </w:rPr>
        <w:t>Teachers will be vigilant in their duty to supervise pup</w:t>
      </w:r>
      <w:r w:rsidR="009A6B67" w:rsidRPr="00B8019E">
        <w:rPr>
          <w:rFonts w:ascii="Calibri" w:hAnsi="Calibri"/>
          <w:sz w:val="20"/>
          <w:szCs w:val="20"/>
        </w:rPr>
        <w:t>ils and areas in the school grounds</w:t>
      </w:r>
      <w:r w:rsidRPr="00B8019E">
        <w:rPr>
          <w:rFonts w:ascii="Calibri" w:hAnsi="Calibri"/>
          <w:sz w:val="20"/>
          <w:szCs w:val="20"/>
        </w:rPr>
        <w:t xml:space="preserve"> from where frequent incidents of aggression are reported will be monitored with extra care.</w:t>
      </w:r>
    </w:p>
    <w:p w:rsidR="0074022C" w:rsidRPr="00B8019E" w:rsidRDefault="0074022C" w:rsidP="00F84BD1">
      <w:pPr>
        <w:pStyle w:val="NoSpacing"/>
        <w:rPr>
          <w:rFonts w:ascii="Calibri" w:hAnsi="Calibri"/>
          <w:b/>
          <w:sz w:val="20"/>
          <w:szCs w:val="20"/>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lang w:val="en-IE" w:eastAsia="en-IE"/>
        </w:rPr>
        <w:t>Teachers will discuss the school’s anti bullying policy with the pupils and use behavioural management strategies which focus on problem solving and enable pupils to take an active role in finding a solution to problems.</w:t>
      </w:r>
    </w:p>
    <w:p w:rsidR="0074022C" w:rsidRPr="00B8019E" w:rsidRDefault="0074022C" w:rsidP="00F84BD1">
      <w:pPr>
        <w:pStyle w:val="NoSpacing"/>
        <w:rPr>
          <w:rFonts w:ascii="Calibri" w:hAnsi="Calibri"/>
          <w:sz w:val="20"/>
          <w:szCs w:val="20"/>
          <w:lang w:val="en-IE" w:eastAsia="en-IE"/>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lang w:val="en-IE" w:eastAsia="en-IE"/>
        </w:rPr>
        <w:t xml:space="preserve">The formal curriculum of the school will also be used to educate all pupils against bullying behaviour. </w:t>
      </w:r>
    </w:p>
    <w:p w:rsidR="0074022C" w:rsidRPr="00B8019E" w:rsidRDefault="0074022C" w:rsidP="00F84BD1">
      <w:pPr>
        <w:pStyle w:val="NoSpacing"/>
        <w:rPr>
          <w:rFonts w:ascii="Calibri" w:hAnsi="Calibri"/>
          <w:sz w:val="20"/>
          <w:szCs w:val="20"/>
          <w:lang w:val="en-IE" w:eastAsia="en-IE"/>
        </w:rPr>
      </w:pPr>
    </w:p>
    <w:p w:rsidR="0074022C" w:rsidRPr="00B8019E" w:rsidRDefault="008A1D3A" w:rsidP="00F84BD1">
      <w:pPr>
        <w:pStyle w:val="NoSpacing"/>
        <w:rPr>
          <w:rFonts w:ascii="Calibri" w:hAnsi="Calibri"/>
          <w:b/>
          <w:sz w:val="20"/>
          <w:szCs w:val="20"/>
        </w:rPr>
      </w:pPr>
      <w:r w:rsidRPr="00B8019E">
        <w:rPr>
          <w:rFonts w:ascii="Calibri" w:hAnsi="Calibri"/>
          <w:sz w:val="20"/>
          <w:szCs w:val="20"/>
          <w:lang w:val="en-IE" w:eastAsia="en-IE"/>
        </w:rPr>
        <w:t>Anti-bullying issues may be raised through the following programmes: R.E., Social Personal and Health Education , Stay Safe, Walk Tall, SALT (conflict resolution), co-operative learning structures and the Arts.</w:t>
      </w:r>
      <w:r w:rsidRPr="00B8019E">
        <w:rPr>
          <w:rFonts w:ascii="Calibri" w:hAnsi="Calibri"/>
          <w:b/>
          <w:sz w:val="20"/>
          <w:szCs w:val="20"/>
        </w:rPr>
        <w:t xml:space="preserve"> </w:t>
      </w:r>
    </w:p>
    <w:p w:rsidR="0074022C" w:rsidRPr="00B8019E" w:rsidRDefault="0074022C" w:rsidP="00F84BD1">
      <w:pPr>
        <w:pStyle w:val="NoSpacing"/>
        <w:rPr>
          <w:rFonts w:ascii="Calibri" w:hAnsi="Calibri"/>
          <w:b/>
          <w:sz w:val="20"/>
          <w:szCs w:val="20"/>
        </w:rPr>
      </w:pPr>
    </w:p>
    <w:p w:rsidR="00F84BD1" w:rsidRPr="00B8019E" w:rsidRDefault="008A1D3A" w:rsidP="00F84BD1">
      <w:pPr>
        <w:pStyle w:val="NoSpacing"/>
        <w:rPr>
          <w:rFonts w:ascii="Calibri" w:hAnsi="Calibri"/>
          <w:sz w:val="20"/>
          <w:szCs w:val="20"/>
        </w:rPr>
      </w:pPr>
      <w:r w:rsidRPr="00B8019E">
        <w:rPr>
          <w:rFonts w:ascii="Calibri" w:hAnsi="Calibri"/>
          <w:sz w:val="20"/>
          <w:szCs w:val="20"/>
        </w:rPr>
        <w:t>School</w:t>
      </w:r>
      <w:r w:rsidRPr="00B8019E">
        <w:rPr>
          <w:rFonts w:ascii="Calibri" w:hAnsi="Calibri"/>
          <w:b/>
          <w:sz w:val="20"/>
          <w:szCs w:val="20"/>
        </w:rPr>
        <w:t xml:space="preserve"> </w:t>
      </w:r>
      <w:r w:rsidRPr="00B8019E">
        <w:rPr>
          <w:rFonts w:ascii="Calibri" w:hAnsi="Calibri"/>
          <w:sz w:val="20"/>
          <w:szCs w:val="20"/>
        </w:rPr>
        <w:t>assemblies</w:t>
      </w:r>
      <w:r w:rsidRPr="00B8019E">
        <w:rPr>
          <w:rFonts w:ascii="Calibri" w:hAnsi="Calibri"/>
          <w:b/>
          <w:sz w:val="20"/>
          <w:szCs w:val="20"/>
        </w:rPr>
        <w:t xml:space="preserve"> </w:t>
      </w:r>
      <w:r w:rsidRPr="00B8019E">
        <w:rPr>
          <w:rFonts w:ascii="Calibri" w:hAnsi="Calibri"/>
          <w:sz w:val="20"/>
          <w:szCs w:val="20"/>
        </w:rPr>
        <w:t>are also used as an opportunity for teaching and modelling respectful and kind behaviour.</w:t>
      </w:r>
    </w:p>
    <w:p w:rsidR="0074022C" w:rsidRPr="00B8019E" w:rsidRDefault="0074022C" w:rsidP="00F84BD1">
      <w:pPr>
        <w:pStyle w:val="NoSpacing"/>
        <w:rPr>
          <w:rFonts w:ascii="Calibri" w:hAnsi="Calibri"/>
          <w:sz w:val="20"/>
          <w:szCs w:val="20"/>
        </w:rPr>
      </w:pPr>
    </w:p>
    <w:p w:rsidR="008A1D3A" w:rsidRPr="00B8019E" w:rsidRDefault="008A1D3A" w:rsidP="00F84BD1">
      <w:pPr>
        <w:pStyle w:val="NoSpacing"/>
        <w:rPr>
          <w:rFonts w:ascii="Calibri" w:hAnsi="Calibri"/>
          <w:sz w:val="20"/>
          <w:szCs w:val="20"/>
        </w:rPr>
      </w:pPr>
      <w:r w:rsidRPr="00B8019E">
        <w:rPr>
          <w:rFonts w:ascii="Calibri" w:hAnsi="Calibri"/>
          <w:sz w:val="20"/>
          <w:szCs w:val="20"/>
        </w:rPr>
        <w:t>Pupils are helped to examine the issue of bullying in a calm rational way, outside of the tense context of particular bullying incidents.  In the process they are made more aware of the nature of bullying and the various forms that it can take.</w:t>
      </w:r>
    </w:p>
    <w:p w:rsidR="0074022C" w:rsidRPr="00B8019E" w:rsidRDefault="0074022C" w:rsidP="00F84BD1">
      <w:pPr>
        <w:pStyle w:val="NoSpacing"/>
        <w:rPr>
          <w:rFonts w:ascii="Calibri" w:hAnsi="Calibri"/>
          <w:b/>
          <w:sz w:val="20"/>
          <w:szCs w:val="20"/>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rPr>
        <w:t>Pupils are made aware that the consequences of bullying behaviour are always bad for those who are targeted, even if this is not always obvious at the time. Pupils are encouraged to recognise, reject and report bullying behaviour.</w:t>
      </w:r>
    </w:p>
    <w:p w:rsidR="00BF04A6" w:rsidRPr="00B8019E" w:rsidRDefault="00BF04A6" w:rsidP="008A1D3A">
      <w:pPr>
        <w:pStyle w:val="NoSpacing"/>
        <w:rPr>
          <w:rFonts w:ascii="Calibri" w:hAnsi="Calibri"/>
          <w:sz w:val="20"/>
          <w:szCs w:val="20"/>
        </w:rPr>
      </w:pPr>
    </w:p>
    <w:p w:rsidR="00941840" w:rsidRPr="00B8019E" w:rsidRDefault="00941840" w:rsidP="00941840">
      <w:pPr>
        <w:pStyle w:val="NormalWeb"/>
        <w:shd w:val="clear" w:color="auto" w:fill="FFFFFF"/>
        <w:spacing w:before="60" w:beforeAutospacing="0" w:after="0" w:afterAutospacing="0"/>
        <w:jc w:val="both"/>
        <w:rPr>
          <w:rFonts w:ascii="Calibri" w:hAnsi="Calibri"/>
          <w:b/>
          <w:sz w:val="20"/>
        </w:rPr>
      </w:pPr>
      <w:r w:rsidRPr="00B8019E">
        <w:rPr>
          <w:rFonts w:ascii="Calibri" w:hAnsi="Calibri"/>
          <w:b/>
          <w:sz w:val="20"/>
        </w:rPr>
        <w:t>Parents and Staff</w:t>
      </w:r>
      <w:r w:rsidR="00D52172" w:rsidRPr="00B8019E">
        <w:rPr>
          <w:rFonts w:ascii="Calibri" w:hAnsi="Calibri"/>
          <w:b/>
          <w:sz w:val="20"/>
        </w:rPr>
        <w:t xml:space="preserve"> </w:t>
      </w:r>
      <w:r w:rsidRPr="00B8019E">
        <w:rPr>
          <w:rFonts w:ascii="Calibri" w:hAnsi="Calibri" w:cs="Arial"/>
          <w:color w:val="000000"/>
          <w:sz w:val="20"/>
        </w:rPr>
        <w:t>Through presentations or other exercises, the staff/parents/guardians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F84BD1" w:rsidRPr="00B8019E" w:rsidRDefault="00F84BD1" w:rsidP="00F84BD1">
      <w:pPr>
        <w:pStyle w:val="NoSpacing"/>
        <w:rPr>
          <w:rFonts w:ascii="Calibri" w:hAnsi="Calibri"/>
          <w:sz w:val="20"/>
          <w:szCs w:val="20"/>
        </w:rPr>
      </w:pPr>
      <w:r w:rsidRPr="00B8019E">
        <w:rPr>
          <w:rFonts w:ascii="Calibri" w:hAnsi="Calibri"/>
          <w:sz w:val="20"/>
          <w:szCs w:val="20"/>
        </w:rPr>
        <w:t xml:space="preserve">New parents are made aware of the school’s Complaints Procedure and Anti Bullying Policy during our annual induction afternoon in June. </w:t>
      </w:r>
    </w:p>
    <w:p w:rsidR="008C7B6E" w:rsidRPr="00B8019E" w:rsidRDefault="008C7B6E" w:rsidP="00F84BD1">
      <w:pPr>
        <w:pStyle w:val="NoSpacing"/>
        <w:rPr>
          <w:rFonts w:ascii="Calibri" w:hAnsi="Calibri"/>
          <w:sz w:val="20"/>
          <w:szCs w:val="20"/>
        </w:rPr>
      </w:pPr>
    </w:p>
    <w:p w:rsidR="00F84BD1" w:rsidRPr="00B8019E" w:rsidRDefault="00F84BD1" w:rsidP="00F84BD1">
      <w:pPr>
        <w:pStyle w:val="NoSpacing"/>
        <w:rPr>
          <w:rFonts w:ascii="Calibri" w:hAnsi="Calibri"/>
          <w:sz w:val="20"/>
          <w:szCs w:val="20"/>
        </w:rPr>
      </w:pPr>
      <w:r w:rsidRPr="00B8019E">
        <w:rPr>
          <w:rFonts w:ascii="Calibri" w:hAnsi="Calibri"/>
          <w:b/>
          <w:sz w:val="20"/>
          <w:szCs w:val="20"/>
        </w:rPr>
        <w:t>Cyber Awareness</w:t>
      </w:r>
      <w:r w:rsidR="00D52172" w:rsidRPr="00B8019E">
        <w:rPr>
          <w:rFonts w:ascii="Calibri" w:hAnsi="Calibri"/>
          <w:sz w:val="20"/>
          <w:szCs w:val="20"/>
        </w:rPr>
        <w:t xml:space="preserve">  </w:t>
      </w:r>
      <w:r w:rsidRPr="00B8019E">
        <w:rPr>
          <w:rFonts w:ascii="Calibri" w:hAnsi="Calibri"/>
          <w:sz w:val="20"/>
          <w:szCs w:val="20"/>
        </w:rPr>
        <w:t>Athy Cyber Awareness Week is held in conjunction with all other primary and post primary schools in Athy on a regular basis. The school will host pupil workshops on internet safety (3</w:t>
      </w:r>
      <w:r w:rsidRPr="00B8019E">
        <w:rPr>
          <w:rFonts w:ascii="Calibri" w:hAnsi="Calibri"/>
          <w:sz w:val="20"/>
          <w:szCs w:val="20"/>
          <w:vertAlign w:val="superscript"/>
        </w:rPr>
        <w:t>rd</w:t>
      </w:r>
      <w:r w:rsidRPr="00B8019E">
        <w:rPr>
          <w:rFonts w:ascii="Calibri" w:hAnsi="Calibri"/>
          <w:sz w:val="20"/>
          <w:szCs w:val="20"/>
        </w:rPr>
        <w:t>-6</w:t>
      </w:r>
      <w:r w:rsidRPr="00B8019E">
        <w:rPr>
          <w:rFonts w:ascii="Calibri" w:hAnsi="Calibri"/>
          <w:sz w:val="20"/>
          <w:szCs w:val="20"/>
          <w:vertAlign w:val="superscript"/>
        </w:rPr>
        <w:t>th</w:t>
      </w:r>
      <w:r w:rsidRPr="00B8019E">
        <w:rPr>
          <w:rFonts w:ascii="Calibri" w:hAnsi="Calibri"/>
          <w:sz w:val="20"/>
          <w:szCs w:val="20"/>
        </w:rPr>
        <w:t xml:space="preserve"> class), followed by a Parents</w:t>
      </w:r>
      <w:r w:rsidR="00D52172" w:rsidRPr="00B8019E">
        <w:rPr>
          <w:rFonts w:ascii="Calibri" w:hAnsi="Calibri"/>
          <w:sz w:val="20"/>
          <w:szCs w:val="20"/>
        </w:rPr>
        <w:t>’</w:t>
      </w:r>
      <w:r w:rsidRPr="00B8019E">
        <w:rPr>
          <w:rFonts w:ascii="Calibri" w:hAnsi="Calibri"/>
          <w:sz w:val="20"/>
          <w:szCs w:val="20"/>
        </w:rPr>
        <w:t xml:space="preserve"> Night, on a regular basis.</w:t>
      </w:r>
    </w:p>
    <w:p w:rsidR="00F84BD1" w:rsidRPr="00B8019E" w:rsidRDefault="00F84BD1" w:rsidP="00F84BD1">
      <w:pPr>
        <w:pStyle w:val="NoSpacing"/>
        <w:rPr>
          <w:rFonts w:ascii="Calibri" w:hAnsi="Calibri"/>
          <w:sz w:val="20"/>
          <w:szCs w:val="20"/>
        </w:rPr>
      </w:pPr>
    </w:p>
    <w:p w:rsidR="00F84BD1" w:rsidRPr="00B8019E" w:rsidRDefault="00F84BD1" w:rsidP="00F84BD1">
      <w:pPr>
        <w:pStyle w:val="NoSpacing"/>
        <w:rPr>
          <w:rFonts w:ascii="Calibri" w:hAnsi="Calibri"/>
          <w:sz w:val="20"/>
          <w:szCs w:val="20"/>
        </w:rPr>
      </w:pPr>
      <w:r w:rsidRPr="00B8019E">
        <w:rPr>
          <w:rFonts w:ascii="Calibri" w:hAnsi="Calibri"/>
          <w:b/>
          <w:sz w:val="20"/>
          <w:szCs w:val="20"/>
        </w:rPr>
        <w:t>Identity based bullying</w:t>
      </w:r>
      <w:r w:rsidR="00D52172" w:rsidRPr="00B8019E">
        <w:rPr>
          <w:rFonts w:ascii="Calibri" w:hAnsi="Calibri"/>
          <w:sz w:val="20"/>
          <w:szCs w:val="20"/>
        </w:rPr>
        <w:t xml:space="preserve">  </w:t>
      </w:r>
      <w:r w:rsidRPr="00B8019E">
        <w:rPr>
          <w:rFonts w:ascii="Calibri" w:hAnsi="Calibri"/>
          <w:sz w:val="20"/>
          <w:szCs w:val="20"/>
        </w:rPr>
        <w:t>Due to the sensitive nature of this, the school will deal with issues as they arise.</w:t>
      </w:r>
    </w:p>
    <w:p w:rsidR="00F84BD1" w:rsidRPr="00B8019E" w:rsidRDefault="00F84BD1" w:rsidP="00F84BD1">
      <w:pPr>
        <w:pStyle w:val="NoSpacing"/>
        <w:rPr>
          <w:rFonts w:ascii="Calibri" w:hAnsi="Calibri"/>
          <w:sz w:val="20"/>
          <w:szCs w:val="20"/>
        </w:rPr>
      </w:pPr>
    </w:p>
    <w:p w:rsidR="008A1D3A" w:rsidRPr="00B8019E" w:rsidRDefault="008A1D3A" w:rsidP="00F84BD1">
      <w:pPr>
        <w:pStyle w:val="NoSpacing"/>
        <w:rPr>
          <w:rFonts w:ascii="Calibri" w:hAnsi="Calibri"/>
          <w:b/>
          <w:sz w:val="20"/>
          <w:szCs w:val="20"/>
          <w:lang w:val="en-IE" w:eastAsia="en-IE"/>
        </w:rPr>
      </w:pPr>
      <w:r w:rsidRPr="00B8019E">
        <w:rPr>
          <w:rFonts w:ascii="Calibri" w:hAnsi="Calibri"/>
          <w:b/>
          <w:sz w:val="20"/>
          <w:szCs w:val="20"/>
          <w:lang w:val="en-IE" w:eastAsia="en-IE"/>
        </w:rPr>
        <w:t>Pupils</w:t>
      </w:r>
      <w:r w:rsidR="00D52172" w:rsidRPr="00B8019E">
        <w:rPr>
          <w:rFonts w:ascii="Calibri" w:hAnsi="Calibri"/>
          <w:b/>
          <w:sz w:val="20"/>
          <w:szCs w:val="20"/>
          <w:lang w:val="en-IE" w:eastAsia="en-IE"/>
        </w:rPr>
        <w:t xml:space="preserve"> </w:t>
      </w:r>
      <w:r w:rsidRPr="00B8019E">
        <w:rPr>
          <w:rFonts w:ascii="Calibri" w:hAnsi="Calibri"/>
          <w:sz w:val="20"/>
          <w:szCs w:val="20"/>
          <w:lang w:val="en-IE" w:eastAsia="en-IE"/>
        </w:rPr>
        <w:t xml:space="preserve">Pupils are expected to be tolerant and to have mutual respect for each other. </w:t>
      </w:r>
    </w:p>
    <w:p w:rsidR="0074022C" w:rsidRPr="00B8019E" w:rsidRDefault="0074022C" w:rsidP="00F84BD1">
      <w:pPr>
        <w:pStyle w:val="NoSpacing"/>
        <w:rPr>
          <w:rFonts w:ascii="Calibri" w:hAnsi="Calibri"/>
          <w:sz w:val="20"/>
          <w:szCs w:val="20"/>
          <w:lang w:val="en-IE" w:eastAsia="en-IE"/>
        </w:rPr>
      </w:pPr>
    </w:p>
    <w:p w:rsidR="00F84BD1" w:rsidRPr="00B8019E" w:rsidRDefault="008A1D3A" w:rsidP="00F84BD1">
      <w:pPr>
        <w:pStyle w:val="NoSpacing"/>
        <w:rPr>
          <w:rFonts w:ascii="Calibri" w:hAnsi="Calibri"/>
          <w:sz w:val="20"/>
          <w:szCs w:val="20"/>
        </w:rPr>
      </w:pPr>
      <w:r w:rsidRPr="00B8019E">
        <w:rPr>
          <w:rFonts w:ascii="Calibri" w:hAnsi="Calibri"/>
          <w:sz w:val="20"/>
          <w:szCs w:val="20"/>
          <w:lang w:val="en-IE" w:eastAsia="en-IE"/>
        </w:rPr>
        <w:t>Pupils should report incidents of aggressive behaviour or bullying to their parents and teachers.</w:t>
      </w:r>
      <w:r w:rsidR="00F84BD1" w:rsidRPr="00B8019E">
        <w:rPr>
          <w:rFonts w:ascii="Calibri" w:hAnsi="Calibri"/>
          <w:sz w:val="20"/>
          <w:szCs w:val="20"/>
        </w:rPr>
        <w:t xml:space="preserve"> There are post boxes in reception office and middle and senior classrooms in which pupils may post concerns to their teacher privately.Teachers will respond to these confidentially where appropriate.</w:t>
      </w:r>
    </w:p>
    <w:p w:rsidR="0074022C" w:rsidRPr="00B8019E" w:rsidRDefault="0074022C" w:rsidP="00F84BD1">
      <w:pPr>
        <w:pStyle w:val="NoSpacing"/>
        <w:rPr>
          <w:rFonts w:ascii="Calibri" w:hAnsi="Calibri"/>
          <w:sz w:val="20"/>
          <w:szCs w:val="20"/>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lang w:val="en-IE" w:eastAsia="en-IE"/>
        </w:rPr>
        <w:t xml:space="preserve">The </w:t>
      </w:r>
      <w:r w:rsidR="00F84BD1" w:rsidRPr="00B8019E">
        <w:rPr>
          <w:rFonts w:ascii="Calibri" w:hAnsi="Calibri"/>
          <w:sz w:val="20"/>
          <w:szCs w:val="20"/>
          <w:lang w:val="en-IE" w:eastAsia="en-IE"/>
        </w:rPr>
        <w:t xml:space="preserve">anti </w:t>
      </w:r>
      <w:r w:rsidRPr="00B8019E">
        <w:rPr>
          <w:rFonts w:ascii="Calibri" w:hAnsi="Calibri"/>
          <w:sz w:val="20"/>
          <w:szCs w:val="20"/>
          <w:lang w:val="en-IE" w:eastAsia="en-IE"/>
        </w:rPr>
        <w:t>bullying awareness policy is taught to all pupils at the start of ea</w:t>
      </w:r>
      <w:r w:rsidR="00F84BD1" w:rsidRPr="00B8019E">
        <w:rPr>
          <w:rFonts w:ascii="Calibri" w:hAnsi="Calibri"/>
          <w:sz w:val="20"/>
          <w:szCs w:val="20"/>
          <w:lang w:val="en-IE" w:eastAsia="en-IE"/>
        </w:rPr>
        <w:t>ch school term</w:t>
      </w:r>
      <w:r w:rsidRPr="00B8019E">
        <w:rPr>
          <w:rFonts w:ascii="Calibri" w:hAnsi="Calibri"/>
          <w:sz w:val="20"/>
          <w:szCs w:val="20"/>
          <w:lang w:val="en-IE" w:eastAsia="en-IE"/>
        </w:rPr>
        <w:t xml:space="preserve"> at school ass</w:t>
      </w:r>
      <w:r w:rsidR="00F84BD1" w:rsidRPr="00B8019E">
        <w:rPr>
          <w:rFonts w:ascii="Calibri" w:hAnsi="Calibri"/>
          <w:sz w:val="20"/>
          <w:szCs w:val="20"/>
          <w:lang w:val="en-IE" w:eastAsia="en-IE"/>
        </w:rPr>
        <w:t>emblies.</w:t>
      </w:r>
    </w:p>
    <w:p w:rsidR="0074022C" w:rsidRPr="00B8019E" w:rsidRDefault="0074022C" w:rsidP="00F84BD1">
      <w:pPr>
        <w:pStyle w:val="NoSpacing"/>
        <w:rPr>
          <w:rFonts w:ascii="Calibri" w:hAnsi="Calibri"/>
          <w:sz w:val="20"/>
          <w:szCs w:val="20"/>
        </w:rPr>
      </w:pPr>
    </w:p>
    <w:p w:rsidR="00F84BD1" w:rsidRPr="00B8019E" w:rsidRDefault="008A1D3A" w:rsidP="00F84BD1">
      <w:pPr>
        <w:pStyle w:val="NoSpacing"/>
        <w:rPr>
          <w:rFonts w:ascii="Calibri" w:hAnsi="Calibri"/>
          <w:sz w:val="20"/>
          <w:szCs w:val="20"/>
        </w:rPr>
      </w:pPr>
      <w:r w:rsidRPr="00B8019E">
        <w:rPr>
          <w:rFonts w:ascii="Calibri" w:hAnsi="Calibri"/>
          <w:sz w:val="20"/>
          <w:szCs w:val="20"/>
        </w:rPr>
        <w:t>The school promotes inclusion of SEN pupils in all activities where possible. There is a strong focus on developing social skills. A buddy system is used with SEN pupils and other pupils in the playground.</w:t>
      </w:r>
    </w:p>
    <w:p w:rsidR="0074022C" w:rsidRPr="00B8019E" w:rsidRDefault="0074022C" w:rsidP="00F84BD1">
      <w:pPr>
        <w:pStyle w:val="NoSpacing"/>
        <w:rPr>
          <w:rFonts w:ascii="Calibri" w:hAnsi="Calibri"/>
          <w:sz w:val="20"/>
          <w:szCs w:val="20"/>
        </w:rPr>
      </w:pPr>
    </w:p>
    <w:p w:rsidR="008516DD" w:rsidRPr="00B8019E" w:rsidRDefault="008516DD" w:rsidP="009A6B67">
      <w:pPr>
        <w:pStyle w:val="NoSpacing"/>
        <w:rPr>
          <w:rFonts w:ascii="Calibri" w:hAnsi="Calibri"/>
          <w:sz w:val="20"/>
          <w:szCs w:val="20"/>
        </w:rPr>
      </w:pPr>
      <w:r w:rsidRPr="00B8019E">
        <w:rPr>
          <w:rFonts w:ascii="Calibri" w:hAnsi="Calibri"/>
          <w:b/>
          <w:sz w:val="20"/>
          <w:szCs w:val="20"/>
        </w:rPr>
        <w:t>Supervision of pupils</w:t>
      </w:r>
      <w:r w:rsidR="00D52172" w:rsidRPr="00B8019E">
        <w:rPr>
          <w:rFonts w:ascii="Calibri" w:hAnsi="Calibri"/>
          <w:b/>
          <w:sz w:val="20"/>
          <w:szCs w:val="20"/>
        </w:rPr>
        <w:t xml:space="preserve">  </w:t>
      </w:r>
      <w:r w:rsidR="008A1D3A" w:rsidRPr="00B8019E">
        <w:rPr>
          <w:rFonts w:ascii="Calibri" w:hAnsi="Calibri"/>
          <w:sz w:val="20"/>
          <w:szCs w:val="20"/>
        </w:rPr>
        <w:t>The playground is well supervised by teacher and SNAs at breaktimes; the teacher on duty patrols both junior and senior areas. Pupils are provided with a plentiful supply of play equipment. During wet play, teacher on duty supervises pupils in GP Hall, along with SNAs. There is close monitoring of pupils by teachers during transition periods in school day (going to Art Room, library etc).</w:t>
      </w:r>
      <w:r w:rsidRPr="00B8019E">
        <w:rPr>
          <w:rFonts w:ascii="Calibri" w:hAnsi="Calibri"/>
          <w:sz w:val="20"/>
          <w:szCs w:val="20"/>
        </w:rPr>
        <w:t xml:space="preserve"> </w:t>
      </w:r>
    </w:p>
    <w:p w:rsidR="00D52172" w:rsidRPr="00B8019E" w:rsidRDefault="00D52172" w:rsidP="009A6B67">
      <w:pPr>
        <w:pStyle w:val="NoSpacing"/>
        <w:rPr>
          <w:rFonts w:ascii="Calibri" w:hAnsi="Calibri"/>
          <w:b/>
          <w:sz w:val="20"/>
          <w:szCs w:val="20"/>
        </w:rPr>
      </w:pPr>
    </w:p>
    <w:p w:rsidR="008516DD" w:rsidRPr="00B8019E" w:rsidRDefault="008516DD" w:rsidP="0074022C">
      <w:pPr>
        <w:pStyle w:val="NoSpacing"/>
        <w:rPr>
          <w:rFonts w:ascii="Calibri" w:hAnsi="Calibri"/>
          <w:sz w:val="20"/>
          <w:szCs w:val="20"/>
        </w:rPr>
      </w:pPr>
      <w:r w:rsidRPr="00B8019E">
        <w:rPr>
          <w:rFonts w:ascii="Calibri" w:hAnsi="Calibri"/>
          <w:sz w:val="20"/>
          <w:szCs w:val="20"/>
        </w:rPr>
        <w:t xml:space="preserve">The school is not responsible for incidents of a bullying nature that occur outside school, </w:t>
      </w:r>
      <w:r w:rsidR="00D52172" w:rsidRPr="00B8019E">
        <w:rPr>
          <w:rFonts w:ascii="Calibri" w:hAnsi="Calibri"/>
          <w:sz w:val="20"/>
          <w:szCs w:val="20"/>
        </w:rPr>
        <w:t xml:space="preserve">whether on the school bus  or elsewhere. However, </w:t>
      </w:r>
      <w:r w:rsidRPr="00B8019E">
        <w:rPr>
          <w:rFonts w:ascii="Calibri" w:hAnsi="Calibri"/>
          <w:sz w:val="20"/>
          <w:szCs w:val="20"/>
        </w:rPr>
        <w:t xml:space="preserve"> the school may assist in facilitating a resolution with the parties involved where it is deemed necessary. </w:t>
      </w:r>
      <w:r w:rsidR="00D52172" w:rsidRPr="00B8019E">
        <w:rPr>
          <w:rFonts w:ascii="Calibri" w:hAnsi="Calibri"/>
          <w:sz w:val="20"/>
          <w:szCs w:val="20"/>
          <w:lang w:val="en-US"/>
        </w:rPr>
        <w:t>P</w:t>
      </w:r>
      <w:r w:rsidR="009A6B67" w:rsidRPr="00B8019E">
        <w:rPr>
          <w:rFonts w:ascii="Calibri" w:hAnsi="Calibri"/>
          <w:sz w:val="20"/>
          <w:szCs w:val="20"/>
          <w:lang w:val="en-US"/>
        </w:rPr>
        <w:t xml:space="preserve">upils who travel by bus are expected to treat each other with the respect that all pupils and their property are entitled to at </w:t>
      </w:r>
      <w:r w:rsidR="009A6B67" w:rsidRPr="00B8019E">
        <w:rPr>
          <w:rStyle w:val="Strong"/>
          <w:rFonts w:ascii="Calibri" w:hAnsi="Calibri"/>
          <w:sz w:val="20"/>
          <w:szCs w:val="20"/>
          <w:u w:val="single"/>
          <w:lang w:val="en-US"/>
        </w:rPr>
        <w:t>all</w:t>
      </w:r>
      <w:r w:rsidR="009A6B67" w:rsidRPr="00B8019E">
        <w:rPr>
          <w:rStyle w:val="Strong"/>
          <w:rFonts w:ascii="Calibri" w:hAnsi="Calibri"/>
          <w:sz w:val="20"/>
          <w:szCs w:val="20"/>
          <w:lang w:val="en-US"/>
        </w:rPr>
        <w:t xml:space="preserve"> </w:t>
      </w:r>
      <w:r w:rsidR="009A6B67" w:rsidRPr="00B8019E">
        <w:rPr>
          <w:rFonts w:ascii="Calibri" w:hAnsi="Calibri"/>
          <w:sz w:val="20"/>
          <w:szCs w:val="20"/>
          <w:lang w:val="en-US"/>
        </w:rPr>
        <w:t>times.</w:t>
      </w:r>
    </w:p>
    <w:p w:rsidR="005E4A9A" w:rsidRPr="00B8019E" w:rsidRDefault="005E4A9A" w:rsidP="0074022C">
      <w:pPr>
        <w:pStyle w:val="NoSpacing"/>
        <w:rPr>
          <w:rFonts w:ascii="Calibri" w:hAnsi="Calibri"/>
          <w:b/>
          <w:sz w:val="20"/>
          <w:szCs w:val="20"/>
        </w:rPr>
      </w:pPr>
    </w:p>
    <w:p w:rsidR="0037030F" w:rsidRDefault="0037030F" w:rsidP="0074022C">
      <w:pPr>
        <w:pStyle w:val="NoSpacing"/>
        <w:rPr>
          <w:rFonts w:ascii="Calibri" w:hAnsi="Calibri"/>
          <w:b/>
          <w:sz w:val="22"/>
          <w:szCs w:val="22"/>
        </w:rPr>
      </w:pPr>
    </w:p>
    <w:p w:rsidR="0037030F" w:rsidRDefault="0037030F" w:rsidP="0074022C">
      <w:pPr>
        <w:pStyle w:val="NoSpacing"/>
        <w:rPr>
          <w:rFonts w:ascii="Calibri" w:hAnsi="Calibri"/>
          <w:b/>
          <w:sz w:val="22"/>
          <w:szCs w:val="22"/>
        </w:rPr>
      </w:pPr>
    </w:p>
    <w:p w:rsidR="0037030F" w:rsidRDefault="0037030F" w:rsidP="0074022C">
      <w:pPr>
        <w:pStyle w:val="NoSpacing"/>
        <w:rPr>
          <w:rFonts w:ascii="Calibri" w:hAnsi="Calibri"/>
          <w:b/>
          <w:sz w:val="22"/>
          <w:szCs w:val="22"/>
        </w:rPr>
      </w:pPr>
    </w:p>
    <w:p w:rsidR="0037030F" w:rsidRDefault="0037030F" w:rsidP="0074022C">
      <w:pPr>
        <w:pStyle w:val="NoSpacing"/>
        <w:rPr>
          <w:rFonts w:ascii="Calibri" w:hAnsi="Calibri"/>
          <w:b/>
          <w:sz w:val="22"/>
          <w:szCs w:val="22"/>
        </w:rPr>
      </w:pPr>
    </w:p>
    <w:p w:rsidR="0037030F" w:rsidRDefault="0037030F" w:rsidP="0074022C">
      <w:pPr>
        <w:pStyle w:val="NoSpacing"/>
        <w:rPr>
          <w:rFonts w:ascii="Calibri" w:hAnsi="Calibri"/>
          <w:b/>
          <w:sz w:val="22"/>
          <w:szCs w:val="22"/>
        </w:rPr>
      </w:pPr>
    </w:p>
    <w:p w:rsidR="0037030F" w:rsidRDefault="0037030F" w:rsidP="0074022C">
      <w:pPr>
        <w:pStyle w:val="NoSpacing"/>
        <w:rPr>
          <w:rFonts w:ascii="Calibri" w:hAnsi="Calibri"/>
          <w:b/>
          <w:sz w:val="22"/>
          <w:szCs w:val="22"/>
        </w:rPr>
      </w:pPr>
    </w:p>
    <w:p w:rsidR="007908C0" w:rsidRDefault="007908C0" w:rsidP="0074022C">
      <w:pPr>
        <w:pStyle w:val="NoSpacing"/>
        <w:rPr>
          <w:rFonts w:ascii="Calibri" w:hAnsi="Calibri"/>
          <w:b/>
          <w:sz w:val="22"/>
          <w:szCs w:val="22"/>
        </w:rPr>
      </w:pPr>
      <w:r w:rsidRPr="0037030F">
        <w:rPr>
          <w:rFonts w:ascii="Calibri" w:hAnsi="Calibri"/>
          <w:b/>
          <w:sz w:val="22"/>
          <w:szCs w:val="22"/>
        </w:rPr>
        <w:lastRenderedPageBreak/>
        <w:t>Procedures for dealing with bullying behaviour</w:t>
      </w:r>
    </w:p>
    <w:p w:rsidR="0037030F" w:rsidRPr="0037030F" w:rsidRDefault="0037030F" w:rsidP="0074022C">
      <w:pPr>
        <w:pStyle w:val="NoSpacing"/>
        <w:rPr>
          <w:rFonts w:ascii="Calibri" w:hAnsi="Calibri"/>
          <w:sz w:val="22"/>
          <w:szCs w:val="22"/>
          <w:lang w:val="en-US"/>
        </w:rPr>
      </w:pPr>
    </w:p>
    <w:p w:rsidR="008B621E" w:rsidRPr="00B8019E" w:rsidRDefault="008B621E" w:rsidP="00F84BD1">
      <w:pPr>
        <w:pStyle w:val="NoSpacing"/>
        <w:rPr>
          <w:rFonts w:ascii="Calibri" w:hAnsi="Calibri"/>
          <w:b/>
          <w:sz w:val="20"/>
          <w:szCs w:val="20"/>
        </w:rPr>
      </w:pPr>
      <w:r w:rsidRPr="00B8019E">
        <w:rPr>
          <w:rFonts w:ascii="Calibri" w:hAnsi="Calibri"/>
          <w:b/>
          <w:sz w:val="20"/>
          <w:szCs w:val="20"/>
        </w:rPr>
        <w:t>The school’s procedures for investigation, follow-up and recording of bullying behaviour and the established intervention strategies (i.e. the six step approach available from the “Dealing with Incidents” section of the Anti-Bullying Campaign website)  used by the school for dealing with cases of bullying behaviour are as follows:</w:t>
      </w:r>
    </w:p>
    <w:p w:rsidR="00303DFD" w:rsidRPr="00B8019E" w:rsidRDefault="00303DFD" w:rsidP="00F84BD1">
      <w:pPr>
        <w:pStyle w:val="NoSpacing"/>
        <w:rPr>
          <w:rFonts w:ascii="Calibri" w:hAnsi="Calibri"/>
          <w:sz w:val="20"/>
          <w:szCs w:val="20"/>
        </w:rPr>
      </w:pPr>
    </w:p>
    <w:p w:rsidR="00303DFD" w:rsidRPr="00B8019E" w:rsidRDefault="00303DFD" w:rsidP="00F84BD1">
      <w:pPr>
        <w:pStyle w:val="NoSpacing"/>
        <w:rPr>
          <w:rFonts w:ascii="Calibri" w:hAnsi="Calibri"/>
          <w:sz w:val="20"/>
          <w:szCs w:val="20"/>
        </w:rPr>
      </w:pPr>
      <w:r w:rsidRPr="00B8019E">
        <w:rPr>
          <w:rFonts w:ascii="Calibri" w:hAnsi="Calibri"/>
          <w:color w:val="000000"/>
          <w:sz w:val="20"/>
          <w:szCs w:val="20"/>
        </w:rPr>
        <w:t xml:space="preserve">The </w:t>
      </w:r>
      <w:r w:rsidR="00220882" w:rsidRPr="00B8019E">
        <w:rPr>
          <w:rFonts w:ascii="Calibri" w:hAnsi="Calibri"/>
          <w:color w:val="000000"/>
          <w:sz w:val="20"/>
          <w:szCs w:val="20"/>
        </w:rPr>
        <w:t>relevant t</w:t>
      </w:r>
      <w:r w:rsidRPr="00B8019E">
        <w:rPr>
          <w:rFonts w:ascii="Calibri" w:hAnsi="Calibri"/>
          <w:color w:val="000000"/>
          <w:sz w:val="20"/>
          <w:szCs w:val="20"/>
        </w:rPr>
        <w:t>eacher</w:t>
      </w:r>
      <w:r w:rsidR="002911E7" w:rsidRPr="00B8019E">
        <w:rPr>
          <w:rFonts w:ascii="Calibri" w:hAnsi="Calibri"/>
          <w:color w:val="000000"/>
          <w:sz w:val="20"/>
          <w:szCs w:val="20"/>
        </w:rPr>
        <w:t xml:space="preserve"> investigates all instances of reported or suspected bullying beh</w:t>
      </w:r>
      <w:r w:rsidR="00543CAE" w:rsidRPr="00B8019E">
        <w:rPr>
          <w:rFonts w:ascii="Calibri" w:hAnsi="Calibri"/>
          <w:color w:val="000000"/>
          <w:sz w:val="20"/>
          <w:szCs w:val="20"/>
        </w:rPr>
        <w:t>aviour</w:t>
      </w:r>
      <w:r w:rsidR="002911E7" w:rsidRPr="00B8019E">
        <w:rPr>
          <w:rFonts w:ascii="Calibri" w:hAnsi="Calibri"/>
          <w:color w:val="000000"/>
          <w:sz w:val="20"/>
          <w:szCs w:val="20"/>
        </w:rPr>
        <w:t>, with a view to establishing the facts and bringing any such behaviour to an end</w:t>
      </w:r>
      <w:r w:rsidR="002911E7" w:rsidRPr="00B8019E">
        <w:rPr>
          <w:rFonts w:ascii="Calibri" w:hAnsi="Calibri"/>
          <w:i/>
          <w:color w:val="000000"/>
          <w:sz w:val="20"/>
          <w:szCs w:val="20"/>
        </w:rPr>
        <w:t xml:space="preserve">.   </w:t>
      </w:r>
      <w:r w:rsidRPr="00B8019E">
        <w:rPr>
          <w:rFonts w:ascii="Calibri" w:hAnsi="Calibri"/>
          <w:sz w:val="20"/>
          <w:szCs w:val="20"/>
        </w:rPr>
        <w:t xml:space="preserve">Unless the incident is of a very serious nature, it will be dealt with by the classroom teacher who will talk to the children involved. Teachers respect the need to support the esteem of each party involved in an incident.  </w:t>
      </w:r>
    </w:p>
    <w:p w:rsidR="002911E7" w:rsidRPr="00B8019E" w:rsidRDefault="00303DFD" w:rsidP="00F84BD1">
      <w:pPr>
        <w:pStyle w:val="NoSpacing"/>
        <w:rPr>
          <w:rFonts w:ascii="Calibri" w:hAnsi="Calibri"/>
          <w:sz w:val="20"/>
          <w:szCs w:val="20"/>
        </w:rPr>
      </w:pPr>
      <w:r w:rsidRPr="00B8019E">
        <w:rPr>
          <w:rFonts w:ascii="Calibri" w:hAnsi="Calibri"/>
          <w:sz w:val="20"/>
          <w:szCs w:val="20"/>
        </w:rPr>
        <w:t xml:space="preserve">The school, through the </w:t>
      </w:r>
      <w:r w:rsidR="00220882" w:rsidRPr="00B8019E">
        <w:rPr>
          <w:rFonts w:ascii="Calibri" w:hAnsi="Calibri"/>
          <w:sz w:val="20"/>
          <w:szCs w:val="20"/>
        </w:rPr>
        <w:t>relevant t</w:t>
      </w:r>
      <w:r w:rsidRPr="00B8019E">
        <w:rPr>
          <w:rFonts w:ascii="Calibri" w:hAnsi="Calibri"/>
          <w:sz w:val="20"/>
          <w:szCs w:val="20"/>
        </w:rPr>
        <w:t>eacher</w:t>
      </w:r>
      <w:r w:rsidR="00C23A4C" w:rsidRPr="00B8019E">
        <w:rPr>
          <w:rFonts w:ascii="Calibri" w:hAnsi="Calibri"/>
          <w:sz w:val="20"/>
          <w:szCs w:val="20"/>
        </w:rPr>
        <w:t>,</w:t>
      </w:r>
      <w:r w:rsidR="002911E7" w:rsidRPr="00B8019E">
        <w:rPr>
          <w:rFonts w:ascii="Calibri" w:hAnsi="Calibri"/>
          <w:sz w:val="20"/>
          <w:szCs w:val="20"/>
        </w:rPr>
        <w:t xml:space="preserve"> reserves the right to ask any pupil to write an account of what happened, as part of an investigation.  This will be a standard procedure and does not necessarily imply that a pupil is guilty of misbehaviour.</w:t>
      </w:r>
    </w:p>
    <w:p w:rsidR="002911E7" w:rsidRPr="00B8019E" w:rsidRDefault="002911E7" w:rsidP="00F84BD1">
      <w:pPr>
        <w:pStyle w:val="NoSpacing"/>
        <w:rPr>
          <w:rFonts w:ascii="Calibri" w:hAnsi="Calibri"/>
          <w:sz w:val="20"/>
          <w:szCs w:val="20"/>
        </w:rPr>
      </w:pPr>
      <w:r w:rsidRPr="00B8019E">
        <w:rPr>
          <w:rFonts w:ascii="Calibri" w:hAnsi="Calibri"/>
          <w:sz w:val="20"/>
          <w:szCs w:val="20"/>
        </w:rPr>
        <w:t>Pupils who are alleged to have been involved in bullying be</w:t>
      </w:r>
      <w:r w:rsidR="00303DFD" w:rsidRPr="00B8019E">
        <w:rPr>
          <w:rFonts w:ascii="Calibri" w:hAnsi="Calibri"/>
          <w:sz w:val="20"/>
          <w:szCs w:val="20"/>
        </w:rPr>
        <w:t xml:space="preserve">haviour are interviewed by the </w:t>
      </w:r>
      <w:r w:rsidR="00220882" w:rsidRPr="00B8019E">
        <w:rPr>
          <w:rFonts w:ascii="Calibri" w:hAnsi="Calibri"/>
          <w:sz w:val="20"/>
          <w:szCs w:val="20"/>
        </w:rPr>
        <w:t>relevant t</w:t>
      </w:r>
      <w:r w:rsidR="00303DFD" w:rsidRPr="00B8019E">
        <w:rPr>
          <w:rFonts w:ascii="Calibri" w:hAnsi="Calibri"/>
          <w:sz w:val="20"/>
          <w:szCs w:val="20"/>
        </w:rPr>
        <w:t>eacher</w:t>
      </w:r>
      <w:r w:rsidRPr="00B8019E">
        <w:rPr>
          <w:rFonts w:ascii="Calibri" w:hAnsi="Calibri"/>
          <w:sz w:val="20"/>
          <w:szCs w:val="20"/>
        </w:rPr>
        <w:t xml:space="preserve"> to establish the nature and extent of the behaviour and any reasons for it.  In the event that they have been involved in bullying behaviour they are asked to sign a binding promise that they will treat all pupils fairly, equally and respectfully</w:t>
      </w:r>
      <w:r w:rsidR="00C23A4C" w:rsidRPr="00B8019E">
        <w:rPr>
          <w:rFonts w:ascii="Calibri" w:hAnsi="Calibri"/>
          <w:sz w:val="20"/>
          <w:szCs w:val="20"/>
        </w:rPr>
        <w:t>,</w:t>
      </w:r>
      <w:r w:rsidRPr="00B8019E">
        <w:rPr>
          <w:rFonts w:ascii="Calibri" w:hAnsi="Calibri"/>
          <w:sz w:val="20"/>
          <w:szCs w:val="20"/>
        </w:rPr>
        <w:t xml:space="preserve"> including the targeted pupil(s).</w:t>
      </w:r>
      <w:r w:rsidR="00BF3E68" w:rsidRPr="00B8019E">
        <w:rPr>
          <w:rFonts w:ascii="Calibri" w:hAnsi="Calibri"/>
          <w:sz w:val="20"/>
          <w:szCs w:val="20"/>
        </w:rPr>
        <w:t xml:space="preserve"> The relevant teacher may contact the parents of both the bullying and the bullied child at this stage to inform them.</w:t>
      </w:r>
      <w:r w:rsidR="00D52172" w:rsidRPr="00B8019E">
        <w:rPr>
          <w:rFonts w:ascii="Calibri" w:hAnsi="Calibri"/>
          <w:sz w:val="20"/>
          <w:szCs w:val="20"/>
        </w:rPr>
        <w:t xml:space="preserve"> </w:t>
      </w:r>
    </w:p>
    <w:p w:rsidR="0053355F" w:rsidRPr="00B8019E" w:rsidRDefault="00303DFD" w:rsidP="00F84BD1">
      <w:pPr>
        <w:pStyle w:val="NoSpacing"/>
        <w:rPr>
          <w:rFonts w:ascii="Calibri" w:hAnsi="Calibri"/>
          <w:sz w:val="20"/>
          <w:szCs w:val="20"/>
          <w:u w:val="single"/>
        </w:rPr>
      </w:pPr>
      <w:r w:rsidRPr="00B8019E">
        <w:rPr>
          <w:rFonts w:ascii="Calibri" w:hAnsi="Calibri"/>
          <w:color w:val="000000"/>
          <w:sz w:val="20"/>
          <w:szCs w:val="20"/>
        </w:rPr>
        <w:t xml:space="preserve">The </w:t>
      </w:r>
      <w:r w:rsidR="00220882" w:rsidRPr="00B8019E">
        <w:rPr>
          <w:rFonts w:ascii="Calibri" w:hAnsi="Calibri"/>
          <w:color w:val="000000"/>
          <w:sz w:val="20"/>
          <w:szCs w:val="20"/>
        </w:rPr>
        <w:t>relevant t</w:t>
      </w:r>
      <w:r w:rsidRPr="00B8019E">
        <w:rPr>
          <w:rFonts w:ascii="Calibri" w:hAnsi="Calibri"/>
          <w:color w:val="000000"/>
          <w:sz w:val="20"/>
          <w:szCs w:val="20"/>
        </w:rPr>
        <w:t>eacher</w:t>
      </w:r>
      <w:r w:rsidR="002911E7" w:rsidRPr="00B8019E">
        <w:rPr>
          <w:rFonts w:ascii="Calibri" w:hAnsi="Calibri"/>
          <w:color w:val="000000"/>
          <w:sz w:val="20"/>
          <w:szCs w:val="20"/>
        </w:rPr>
        <w:t xml:space="preserve"> does not apportion blame but rather </w:t>
      </w:r>
      <w:r w:rsidRPr="00B8019E">
        <w:rPr>
          <w:rFonts w:ascii="Calibri" w:hAnsi="Calibri"/>
          <w:color w:val="000000"/>
          <w:sz w:val="20"/>
          <w:szCs w:val="20"/>
        </w:rPr>
        <w:t xml:space="preserve">treats bullying behaviour as a </w:t>
      </w:r>
      <w:r w:rsidR="002911E7" w:rsidRPr="00B8019E">
        <w:rPr>
          <w:rFonts w:ascii="Calibri" w:hAnsi="Calibri"/>
          <w:color w:val="000000"/>
          <w:sz w:val="20"/>
          <w:szCs w:val="20"/>
        </w:rPr>
        <w:t>mi</w:t>
      </w:r>
      <w:r w:rsidRPr="00B8019E">
        <w:rPr>
          <w:rFonts w:ascii="Calibri" w:hAnsi="Calibri"/>
          <w:color w:val="000000"/>
          <w:sz w:val="20"/>
          <w:szCs w:val="20"/>
        </w:rPr>
        <w:t>stake</w:t>
      </w:r>
      <w:r w:rsidR="002911E7" w:rsidRPr="00B8019E">
        <w:rPr>
          <w:rFonts w:ascii="Calibri" w:hAnsi="Calibri"/>
          <w:color w:val="000000"/>
          <w:sz w:val="20"/>
          <w:szCs w:val="20"/>
        </w:rPr>
        <w:t xml:space="preserve"> that can and must be remedied.  S/he emphasises that the intention is not to punish perpetrators but to talk to them, to explain how harmful and hurtful bullying is and to seek a promise that it will stop.  If that promise is forthcoming and is honoured</w:t>
      </w:r>
      <w:r w:rsidR="00C23A4C" w:rsidRPr="00B8019E">
        <w:rPr>
          <w:rFonts w:ascii="Calibri" w:hAnsi="Calibri"/>
          <w:color w:val="000000"/>
          <w:sz w:val="20"/>
          <w:szCs w:val="20"/>
        </w:rPr>
        <w:t>,</w:t>
      </w:r>
      <w:r w:rsidR="002911E7" w:rsidRPr="00B8019E">
        <w:rPr>
          <w:rFonts w:ascii="Calibri" w:hAnsi="Calibri"/>
          <w:color w:val="000000"/>
          <w:sz w:val="20"/>
          <w:szCs w:val="20"/>
        </w:rPr>
        <w:t xml:space="preserve"> there will be no penalty and that will be the end of the matter.  </w:t>
      </w:r>
    </w:p>
    <w:p w:rsidR="00543CAE" w:rsidRPr="00B8019E" w:rsidRDefault="002911E7" w:rsidP="00F84BD1">
      <w:pPr>
        <w:pStyle w:val="NoSpacing"/>
        <w:rPr>
          <w:rFonts w:ascii="Calibri" w:hAnsi="Calibri"/>
          <w:sz w:val="20"/>
          <w:szCs w:val="20"/>
        </w:rPr>
      </w:pPr>
      <w:r w:rsidRPr="00B8019E">
        <w:rPr>
          <w:rFonts w:ascii="Calibri" w:hAnsi="Calibri"/>
          <w:sz w:val="20"/>
          <w:szCs w:val="20"/>
        </w:rPr>
        <w:t>When an investigation is completed and/or a bullying situation is resolved</w:t>
      </w:r>
      <w:r w:rsidR="0053355F" w:rsidRPr="00B8019E">
        <w:rPr>
          <w:rFonts w:ascii="Calibri" w:hAnsi="Calibri"/>
          <w:sz w:val="20"/>
          <w:szCs w:val="20"/>
        </w:rPr>
        <w:t>,</w:t>
      </w:r>
      <w:r w:rsidR="00303DFD" w:rsidRPr="00B8019E">
        <w:rPr>
          <w:rFonts w:ascii="Calibri" w:hAnsi="Calibri"/>
          <w:sz w:val="20"/>
          <w:szCs w:val="20"/>
        </w:rPr>
        <w:t xml:space="preserve"> the </w:t>
      </w:r>
      <w:r w:rsidR="00220882" w:rsidRPr="00B8019E">
        <w:rPr>
          <w:rFonts w:ascii="Calibri" w:hAnsi="Calibri"/>
          <w:sz w:val="20"/>
          <w:szCs w:val="20"/>
        </w:rPr>
        <w:t>relevant t</w:t>
      </w:r>
      <w:r w:rsidR="00303DFD" w:rsidRPr="00B8019E">
        <w:rPr>
          <w:rFonts w:ascii="Calibri" w:hAnsi="Calibri"/>
          <w:sz w:val="20"/>
          <w:szCs w:val="20"/>
        </w:rPr>
        <w:t>eacher</w:t>
      </w:r>
      <w:r w:rsidRPr="00B8019E">
        <w:rPr>
          <w:rFonts w:ascii="Calibri" w:hAnsi="Calibri"/>
          <w:sz w:val="20"/>
          <w:szCs w:val="20"/>
        </w:rPr>
        <w:t xml:space="preserve"> will </w:t>
      </w:r>
      <w:r w:rsidR="00543CAE" w:rsidRPr="00B8019E">
        <w:rPr>
          <w:rFonts w:ascii="Calibri" w:hAnsi="Calibri"/>
          <w:sz w:val="20"/>
          <w:szCs w:val="20"/>
        </w:rPr>
        <w:t>record all information in the Behaviour Book, to be kept in a file in the school office.</w:t>
      </w:r>
    </w:p>
    <w:p w:rsidR="00543CAE" w:rsidRPr="00B8019E" w:rsidRDefault="00303DFD" w:rsidP="00F84BD1">
      <w:pPr>
        <w:pStyle w:val="NoSpacing"/>
        <w:rPr>
          <w:rFonts w:ascii="Calibri" w:hAnsi="Calibri"/>
          <w:sz w:val="20"/>
          <w:szCs w:val="20"/>
        </w:rPr>
      </w:pPr>
      <w:r w:rsidRPr="00B8019E">
        <w:rPr>
          <w:rFonts w:ascii="Calibri" w:hAnsi="Calibri"/>
          <w:sz w:val="20"/>
          <w:szCs w:val="20"/>
        </w:rPr>
        <w:t xml:space="preserve">If a pupil has signed </w:t>
      </w:r>
      <w:r w:rsidR="002911E7" w:rsidRPr="00B8019E">
        <w:rPr>
          <w:rFonts w:ascii="Calibri" w:hAnsi="Calibri"/>
          <w:sz w:val="20"/>
          <w:szCs w:val="20"/>
        </w:rPr>
        <w:t xml:space="preserve"> a promise but then chooses to break that promise and continue the bullying behaviour, this can then no longer be considered a "mi</w:t>
      </w:r>
      <w:r w:rsidR="0053355F" w:rsidRPr="00B8019E">
        <w:rPr>
          <w:rFonts w:ascii="Calibri" w:hAnsi="Calibri"/>
          <w:sz w:val="20"/>
          <w:szCs w:val="20"/>
        </w:rPr>
        <w:t>stake."  In this event, parents/guardians</w:t>
      </w:r>
      <w:r w:rsidR="002911E7" w:rsidRPr="00B8019E">
        <w:rPr>
          <w:rFonts w:ascii="Calibri" w:hAnsi="Calibri"/>
          <w:sz w:val="20"/>
          <w:szCs w:val="20"/>
        </w:rPr>
        <w:t xml:space="preserve"> will be informed and requested to countersign their daughter/son’s promise. </w:t>
      </w:r>
      <w:r w:rsidR="00543CAE" w:rsidRPr="00B8019E">
        <w:rPr>
          <w:rFonts w:ascii="Calibri" w:hAnsi="Calibri"/>
          <w:sz w:val="20"/>
          <w:szCs w:val="20"/>
        </w:rPr>
        <w:t>At this stage, the Recording Template will be used.</w:t>
      </w:r>
    </w:p>
    <w:p w:rsidR="002911E7" w:rsidRPr="00B8019E" w:rsidRDefault="002911E7" w:rsidP="00F84BD1">
      <w:pPr>
        <w:pStyle w:val="NoSpacing"/>
        <w:rPr>
          <w:rFonts w:ascii="Calibri" w:hAnsi="Calibri"/>
          <w:sz w:val="20"/>
          <w:szCs w:val="20"/>
        </w:rPr>
      </w:pPr>
      <w:r w:rsidRPr="00B8019E">
        <w:rPr>
          <w:rFonts w:ascii="Calibri" w:hAnsi="Calibri"/>
          <w:sz w:val="20"/>
          <w:szCs w:val="20"/>
        </w:rPr>
        <w:t xml:space="preserve"> Breach of this additional promise by further bullying behaviour is regarded as a very grave matter and a serious sanction may be imposed by the school authorities</w:t>
      </w:r>
      <w:r w:rsidR="005F33E5" w:rsidRPr="00B8019E">
        <w:rPr>
          <w:rFonts w:ascii="Calibri" w:hAnsi="Calibri"/>
          <w:sz w:val="20"/>
          <w:szCs w:val="20"/>
        </w:rPr>
        <w:t>. (See below).</w:t>
      </w:r>
    </w:p>
    <w:p w:rsidR="00303DFD" w:rsidRPr="00B8019E" w:rsidRDefault="002911E7" w:rsidP="00F84BD1">
      <w:pPr>
        <w:pStyle w:val="NoSpacing"/>
        <w:rPr>
          <w:rFonts w:ascii="Calibri" w:hAnsi="Calibri"/>
          <w:sz w:val="20"/>
          <w:szCs w:val="20"/>
        </w:rPr>
      </w:pPr>
      <w:r w:rsidRPr="00B8019E">
        <w:rPr>
          <w:rFonts w:ascii="Calibri" w:hAnsi="Calibri"/>
          <w:sz w:val="20"/>
          <w:szCs w:val="20"/>
        </w:rPr>
        <w:t xml:space="preserve">All documentation regarding bullying incidents and their resolution is </w:t>
      </w:r>
      <w:r w:rsidR="00543CAE" w:rsidRPr="00B8019E">
        <w:rPr>
          <w:rFonts w:ascii="Calibri" w:hAnsi="Calibri"/>
          <w:sz w:val="20"/>
          <w:szCs w:val="20"/>
        </w:rPr>
        <w:t>retained securely in a file in the school office.</w:t>
      </w:r>
    </w:p>
    <w:p w:rsidR="00F84BD1" w:rsidRPr="00B8019E" w:rsidRDefault="00F84BD1" w:rsidP="00F84BD1">
      <w:pPr>
        <w:pStyle w:val="NoSpacing"/>
        <w:rPr>
          <w:rFonts w:ascii="Calibri" w:hAnsi="Calibri"/>
          <w:sz w:val="20"/>
          <w:szCs w:val="20"/>
        </w:rPr>
      </w:pPr>
    </w:p>
    <w:p w:rsidR="002911E7" w:rsidRPr="00B8019E" w:rsidRDefault="002911E7" w:rsidP="0053355F">
      <w:pPr>
        <w:spacing w:before="60"/>
        <w:rPr>
          <w:rFonts w:ascii="Calibri" w:hAnsi="Calibri"/>
          <w:b/>
          <w:sz w:val="20"/>
          <w:szCs w:val="20"/>
        </w:rPr>
      </w:pPr>
      <w:r w:rsidRPr="00B8019E">
        <w:rPr>
          <w:rFonts w:ascii="Calibri" w:hAnsi="Calibri"/>
          <w:b/>
          <w:sz w:val="20"/>
          <w:szCs w:val="20"/>
        </w:rPr>
        <w:t>Sanctions:</w:t>
      </w:r>
    </w:p>
    <w:p w:rsidR="002911E7" w:rsidRPr="00B8019E" w:rsidRDefault="002911E7" w:rsidP="0053355F">
      <w:pPr>
        <w:pStyle w:val="BodyText2"/>
        <w:spacing w:before="60"/>
        <w:rPr>
          <w:rFonts w:ascii="Calibri" w:hAnsi="Calibri"/>
          <w:sz w:val="20"/>
          <w:szCs w:val="20"/>
        </w:rPr>
      </w:pPr>
      <w:r w:rsidRPr="00B8019E">
        <w:rPr>
          <w:rFonts w:ascii="Calibri" w:hAnsi="Calibri"/>
          <w:sz w:val="20"/>
          <w:szCs w:val="20"/>
        </w:rPr>
        <w:t>Where a pupil has been found to be engaged in bullying behaviour, has formally promised to stop and has broken that promise, any of the following sanctions may be imposed:</w:t>
      </w:r>
    </w:p>
    <w:p w:rsidR="003240CF" w:rsidRPr="00B8019E" w:rsidRDefault="003240CF" w:rsidP="0053355F">
      <w:pPr>
        <w:pStyle w:val="BodyText2"/>
        <w:spacing w:before="60"/>
        <w:rPr>
          <w:rFonts w:ascii="Calibri" w:hAnsi="Calibri"/>
          <w:sz w:val="20"/>
          <w:szCs w:val="20"/>
        </w:rPr>
      </w:pPr>
    </w:p>
    <w:p w:rsidR="002911E7" w:rsidRPr="00B8019E" w:rsidRDefault="002911E7" w:rsidP="00F746AB">
      <w:pPr>
        <w:numPr>
          <w:ilvl w:val="0"/>
          <w:numId w:val="16"/>
        </w:numPr>
        <w:spacing w:before="60"/>
        <w:jc w:val="both"/>
        <w:rPr>
          <w:rFonts w:ascii="Calibri" w:hAnsi="Calibri"/>
          <w:sz w:val="20"/>
          <w:szCs w:val="20"/>
        </w:rPr>
      </w:pPr>
      <w:r w:rsidRPr="00B8019E">
        <w:rPr>
          <w:rFonts w:ascii="Calibri" w:hAnsi="Calibri"/>
          <w:sz w:val="20"/>
          <w:szCs w:val="20"/>
        </w:rPr>
        <w:t>S/he may be required to sign another promise, this time countersigned by a parent/guardian;</w:t>
      </w:r>
    </w:p>
    <w:p w:rsidR="002911E7" w:rsidRPr="00B8019E" w:rsidRDefault="002911E7" w:rsidP="00F746AB">
      <w:pPr>
        <w:numPr>
          <w:ilvl w:val="0"/>
          <w:numId w:val="16"/>
        </w:numPr>
        <w:spacing w:before="60"/>
        <w:jc w:val="both"/>
        <w:rPr>
          <w:rFonts w:ascii="Calibri" w:hAnsi="Calibri"/>
          <w:sz w:val="20"/>
          <w:szCs w:val="20"/>
        </w:rPr>
      </w:pPr>
      <w:r w:rsidRPr="00B8019E">
        <w:rPr>
          <w:rFonts w:ascii="Calibri" w:hAnsi="Calibri"/>
          <w:sz w:val="20"/>
          <w:szCs w:val="20"/>
        </w:rPr>
        <w:t>Parent(s)/guard</w:t>
      </w:r>
      <w:r w:rsidR="00F746AB" w:rsidRPr="00B8019E">
        <w:rPr>
          <w:rFonts w:ascii="Calibri" w:hAnsi="Calibri"/>
          <w:sz w:val="20"/>
          <w:szCs w:val="20"/>
        </w:rPr>
        <w:t xml:space="preserve">ian(s) may be contacted by the </w:t>
      </w:r>
      <w:r w:rsidR="00220882" w:rsidRPr="00B8019E">
        <w:rPr>
          <w:rFonts w:ascii="Calibri" w:hAnsi="Calibri"/>
          <w:sz w:val="20"/>
          <w:szCs w:val="20"/>
        </w:rPr>
        <w:t>relevant t</w:t>
      </w:r>
      <w:r w:rsidR="00F746AB" w:rsidRPr="00B8019E">
        <w:rPr>
          <w:rFonts w:ascii="Calibri" w:hAnsi="Calibri"/>
          <w:sz w:val="20"/>
          <w:szCs w:val="20"/>
        </w:rPr>
        <w:t>eacher</w:t>
      </w:r>
      <w:r w:rsidRPr="00B8019E">
        <w:rPr>
          <w:rFonts w:ascii="Calibri" w:hAnsi="Calibri"/>
          <w:sz w:val="20"/>
          <w:szCs w:val="20"/>
        </w:rPr>
        <w:t xml:space="preserve"> and informed of the nature and extent of the bullying behaviour with a view to agreeing a strategy whereby a promise to end the bullying behaviour would be honoured; </w:t>
      </w:r>
    </w:p>
    <w:p w:rsidR="00F746AB" w:rsidRPr="00B8019E" w:rsidRDefault="00F746AB" w:rsidP="00F746AB">
      <w:pPr>
        <w:numPr>
          <w:ilvl w:val="0"/>
          <w:numId w:val="16"/>
        </w:numPr>
        <w:jc w:val="both"/>
        <w:rPr>
          <w:rFonts w:ascii="Calibri" w:hAnsi="Calibri"/>
          <w:sz w:val="20"/>
          <w:szCs w:val="20"/>
        </w:rPr>
      </w:pPr>
      <w:r w:rsidRPr="00B8019E">
        <w:rPr>
          <w:rFonts w:ascii="Calibri" w:hAnsi="Calibri"/>
          <w:sz w:val="20"/>
          <w:szCs w:val="20"/>
        </w:rPr>
        <w:t>The Principal and relevant teacher may arrange to meet with the parents of the child who is seen to be bullying and separately with the parents of the victim of bullying.  The children themselves may be required to attend part or all of thes</w:t>
      </w:r>
      <w:r w:rsidR="00116474" w:rsidRPr="00B8019E">
        <w:rPr>
          <w:rFonts w:ascii="Calibri" w:hAnsi="Calibri"/>
          <w:sz w:val="20"/>
          <w:szCs w:val="20"/>
        </w:rPr>
        <w:t>e meetings;</w:t>
      </w:r>
      <w:r w:rsidRPr="00B8019E">
        <w:rPr>
          <w:rFonts w:ascii="Calibri" w:hAnsi="Calibri"/>
          <w:sz w:val="20"/>
          <w:szCs w:val="20"/>
        </w:rPr>
        <w:t xml:space="preserve"> </w:t>
      </w:r>
    </w:p>
    <w:p w:rsidR="00F746AB" w:rsidRPr="00B8019E" w:rsidRDefault="00F746AB" w:rsidP="00F746AB">
      <w:pPr>
        <w:numPr>
          <w:ilvl w:val="0"/>
          <w:numId w:val="16"/>
        </w:numPr>
        <w:jc w:val="both"/>
        <w:rPr>
          <w:rFonts w:ascii="Calibri" w:hAnsi="Calibri"/>
          <w:sz w:val="20"/>
          <w:szCs w:val="20"/>
        </w:rPr>
      </w:pPr>
      <w:r w:rsidRPr="00B8019E">
        <w:rPr>
          <w:rFonts w:ascii="Calibri" w:hAnsi="Calibri"/>
          <w:sz w:val="20"/>
          <w:szCs w:val="20"/>
        </w:rPr>
        <w:t>The pupil who is bullying may be placed on report.  This means that the pupil’s behaviour in all areas is monitored during the day</w:t>
      </w:r>
      <w:r w:rsidR="005F33E5" w:rsidRPr="00B8019E">
        <w:rPr>
          <w:rFonts w:ascii="Calibri" w:hAnsi="Calibri"/>
          <w:sz w:val="20"/>
          <w:szCs w:val="20"/>
        </w:rPr>
        <w:t xml:space="preserve">. </w:t>
      </w:r>
      <w:r w:rsidRPr="00B8019E">
        <w:rPr>
          <w:rFonts w:ascii="Calibri" w:hAnsi="Calibri"/>
          <w:sz w:val="20"/>
          <w:szCs w:val="20"/>
        </w:rPr>
        <w:t>At the end of the day, the teacher writes his/her own comment.</w:t>
      </w:r>
      <w:r w:rsidR="005F33E5" w:rsidRPr="00B8019E">
        <w:rPr>
          <w:rFonts w:ascii="Calibri" w:hAnsi="Calibri"/>
          <w:sz w:val="20"/>
          <w:szCs w:val="20"/>
        </w:rPr>
        <w:t xml:space="preserve"> </w:t>
      </w:r>
      <w:r w:rsidRPr="00B8019E">
        <w:rPr>
          <w:rFonts w:ascii="Calibri" w:hAnsi="Calibri"/>
          <w:sz w:val="20"/>
          <w:szCs w:val="20"/>
        </w:rPr>
        <w:t xml:space="preserve"> </w:t>
      </w:r>
      <w:r w:rsidR="005F33E5" w:rsidRPr="00B8019E">
        <w:rPr>
          <w:rFonts w:ascii="Calibri" w:hAnsi="Calibri"/>
          <w:sz w:val="20"/>
          <w:szCs w:val="20"/>
        </w:rPr>
        <w:t>The pupil’s parents are required to sign and return the report to school on a daily basis.</w:t>
      </w:r>
      <w:r w:rsidRPr="00B8019E">
        <w:rPr>
          <w:rFonts w:ascii="Calibri" w:hAnsi="Calibri"/>
          <w:sz w:val="20"/>
          <w:szCs w:val="20"/>
        </w:rPr>
        <w:t xml:space="preserve"> The purpose of this report </w:t>
      </w:r>
      <w:r w:rsidR="005F33E5" w:rsidRPr="00B8019E">
        <w:rPr>
          <w:rFonts w:ascii="Calibri" w:hAnsi="Calibri"/>
          <w:sz w:val="20"/>
          <w:szCs w:val="20"/>
        </w:rPr>
        <w:t xml:space="preserve">is </w:t>
      </w:r>
      <w:r w:rsidRPr="00B8019E">
        <w:rPr>
          <w:rFonts w:ascii="Calibri" w:hAnsi="Calibri"/>
          <w:sz w:val="20"/>
          <w:szCs w:val="20"/>
        </w:rPr>
        <w:t>to focus as much as possible on the positive qualities and efforts of the pupil, and to motivate the pupil to move away from negative behaviour.  The pupil should be able to see that parents and school are working together in his/her interest, so the co-operation of the parents is essential</w:t>
      </w:r>
      <w:r w:rsidR="00116474" w:rsidRPr="00B8019E">
        <w:rPr>
          <w:rFonts w:ascii="Calibri" w:hAnsi="Calibri"/>
          <w:sz w:val="20"/>
          <w:szCs w:val="20"/>
        </w:rPr>
        <w:t>;</w:t>
      </w:r>
    </w:p>
    <w:p w:rsidR="00F12CB1" w:rsidRPr="00B8019E" w:rsidRDefault="00F746AB" w:rsidP="00F12CB1">
      <w:pPr>
        <w:numPr>
          <w:ilvl w:val="0"/>
          <w:numId w:val="16"/>
        </w:numPr>
        <w:jc w:val="both"/>
        <w:rPr>
          <w:rFonts w:ascii="Calibri" w:hAnsi="Calibri"/>
          <w:sz w:val="20"/>
          <w:szCs w:val="20"/>
        </w:rPr>
      </w:pPr>
      <w:r w:rsidRPr="00B8019E">
        <w:rPr>
          <w:rFonts w:ascii="Calibri" w:hAnsi="Calibri"/>
          <w:sz w:val="20"/>
          <w:szCs w:val="20"/>
        </w:rPr>
        <w:t>The pupil wh</w:t>
      </w:r>
      <w:r w:rsidR="00543CAE" w:rsidRPr="00B8019E">
        <w:rPr>
          <w:rFonts w:ascii="Calibri" w:hAnsi="Calibri"/>
          <w:sz w:val="20"/>
          <w:szCs w:val="20"/>
        </w:rPr>
        <w:t>o is being bullied</w:t>
      </w:r>
      <w:r w:rsidR="005F33E5" w:rsidRPr="00B8019E">
        <w:rPr>
          <w:rFonts w:ascii="Calibri" w:hAnsi="Calibri"/>
          <w:sz w:val="20"/>
          <w:szCs w:val="20"/>
        </w:rPr>
        <w:t xml:space="preserve"> may</w:t>
      </w:r>
      <w:r w:rsidRPr="00B8019E">
        <w:rPr>
          <w:rFonts w:ascii="Calibri" w:hAnsi="Calibri"/>
          <w:sz w:val="20"/>
          <w:szCs w:val="20"/>
        </w:rPr>
        <w:t xml:space="preserve"> also meet with the Principal and his/her parents.  The aim of such a meeting(s) will be to address emotional needs and devise strategies for the pupil to deal with the bullying.  This may involve reinforcing the programme being covere</w:t>
      </w:r>
      <w:r w:rsidR="00116474" w:rsidRPr="00B8019E">
        <w:rPr>
          <w:rFonts w:ascii="Calibri" w:hAnsi="Calibri"/>
          <w:sz w:val="20"/>
          <w:szCs w:val="20"/>
        </w:rPr>
        <w:t>d in class, or other strategies;</w:t>
      </w:r>
    </w:p>
    <w:p w:rsidR="00F746AB" w:rsidRPr="00B8019E" w:rsidRDefault="00F746AB" w:rsidP="00F12CB1">
      <w:pPr>
        <w:numPr>
          <w:ilvl w:val="0"/>
          <w:numId w:val="16"/>
        </w:numPr>
        <w:jc w:val="both"/>
        <w:rPr>
          <w:rFonts w:ascii="Calibri" w:hAnsi="Calibri"/>
          <w:sz w:val="20"/>
          <w:szCs w:val="20"/>
        </w:rPr>
      </w:pPr>
      <w:r w:rsidRPr="00B8019E">
        <w:rPr>
          <w:rFonts w:ascii="Calibri" w:hAnsi="Calibri"/>
          <w:sz w:val="20"/>
          <w:szCs w:val="20"/>
        </w:rPr>
        <w:t xml:space="preserve">Should the behaviour continue, the case may be referred to the Board of Management and the pupil who is bullying may be suspended from the school. Suspension for any period of time will be reported in writing by the Principal to the Chairperson of the Board of Management. </w:t>
      </w:r>
    </w:p>
    <w:p w:rsidR="008516DD" w:rsidRPr="00B8019E" w:rsidRDefault="008516DD" w:rsidP="008516DD">
      <w:pPr>
        <w:spacing w:before="60"/>
        <w:ind w:left="720"/>
        <w:jc w:val="both"/>
        <w:rPr>
          <w:rFonts w:ascii="Calibri" w:hAnsi="Calibri"/>
          <w:sz w:val="20"/>
          <w:szCs w:val="20"/>
        </w:rPr>
      </w:pPr>
    </w:p>
    <w:p w:rsidR="0053355F" w:rsidRPr="00B8019E" w:rsidRDefault="007908C0" w:rsidP="0053355F">
      <w:pPr>
        <w:spacing w:after="99"/>
        <w:jc w:val="both"/>
        <w:rPr>
          <w:rFonts w:ascii="Calibri" w:hAnsi="Calibri"/>
          <w:b/>
          <w:sz w:val="20"/>
          <w:szCs w:val="20"/>
        </w:rPr>
      </w:pPr>
      <w:r w:rsidRPr="00B8019E">
        <w:rPr>
          <w:rFonts w:ascii="Calibri" w:hAnsi="Calibri"/>
          <w:b/>
          <w:sz w:val="20"/>
          <w:szCs w:val="20"/>
        </w:rPr>
        <w:t>Support for pupils affected by bullying</w:t>
      </w:r>
    </w:p>
    <w:p w:rsidR="002911E7" w:rsidRPr="00B8019E" w:rsidRDefault="002911E7" w:rsidP="0053355F">
      <w:pPr>
        <w:spacing w:after="99"/>
        <w:jc w:val="both"/>
        <w:rPr>
          <w:rFonts w:ascii="Calibri" w:hAnsi="Calibri"/>
          <w:b/>
          <w:sz w:val="20"/>
          <w:szCs w:val="20"/>
        </w:rPr>
      </w:pPr>
      <w:r w:rsidRPr="00B8019E">
        <w:rPr>
          <w:rFonts w:ascii="Calibri" w:hAnsi="Calibri"/>
          <w:sz w:val="20"/>
          <w:szCs w:val="20"/>
        </w:rPr>
        <w:t>The school’s programme of support for working with pupils affected by bullying is as follows:</w:t>
      </w:r>
    </w:p>
    <w:p w:rsidR="002911E7" w:rsidRPr="00B8019E" w:rsidRDefault="002911E7" w:rsidP="00026D3F">
      <w:pPr>
        <w:spacing w:before="60"/>
        <w:jc w:val="both"/>
        <w:rPr>
          <w:rFonts w:ascii="Calibri" w:hAnsi="Calibri"/>
          <w:sz w:val="20"/>
          <w:szCs w:val="20"/>
          <w:u w:val="single"/>
        </w:rPr>
      </w:pPr>
      <w:r w:rsidRPr="00B8019E">
        <w:rPr>
          <w:rFonts w:ascii="Calibri" w:hAnsi="Calibri"/>
          <w:sz w:val="20"/>
          <w:szCs w:val="20"/>
          <w:u w:val="single"/>
        </w:rPr>
        <w:t>Bullied pupils:</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Ending the bullying behaviour,</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 xml:space="preserve">Changing the school culture to foster more respect for bullied pupils and all pupils, </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Changing the school culture to foster greater empathy  towards and support for bullied pupils,</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lastRenderedPageBreak/>
        <w:t>Indicating clearly that the bullying is not the fault of the targeted pupil through the awareness-raising programme,</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Indicating clearly that the bullying is not the fault of the targeted pupil through the speedy identification of those responsible and speedy resolution of bullying situations,</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After resolution, enabling bullied pupils to complete a victim-impact statement,</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Making adequate counselling facilities available to pupils who need it in a timely manner,</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Helping bullied pupils</w:t>
      </w:r>
      <w:r w:rsidR="00026D3F" w:rsidRPr="00B8019E">
        <w:rPr>
          <w:rFonts w:ascii="Calibri" w:hAnsi="Calibri"/>
          <w:sz w:val="20"/>
          <w:szCs w:val="20"/>
        </w:rPr>
        <w:t xml:space="preserve"> to</w:t>
      </w:r>
      <w:r w:rsidRPr="00B8019E">
        <w:rPr>
          <w:rFonts w:ascii="Calibri" w:hAnsi="Calibri"/>
          <w:sz w:val="20"/>
          <w:szCs w:val="20"/>
        </w:rPr>
        <w:t xml:space="preserve"> raise their self-esteem by encouraging them to become involved in activities that help develop friendships and social skills (e.g. participation in group work in class and in extra-curricular group or team activities during or after school).</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Implementing a “buddy system” in the school (</w:t>
      </w:r>
      <w:r w:rsidRPr="00B8019E">
        <w:rPr>
          <w:rFonts w:ascii="Calibri" w:hAnsi="Calibri"/>
          <w:i/>
          <w:sz w:val="20"/>
          <w:szCs w:val="20"/>
        </w:rPr>
        <w:t>if applicable</w:t>
      </w:r>
      <w:r w:rsidR="005F33E5" w:rsidRPr="00B8019E">
        <w:rPr>
          <w:rFonts w:ascii="Calibri" w:hAnsi="Calibri"/>
          <w:sz w:val="20"/>
          <w:szCs w:val="20"/>
        </w:rPr>
        <w:t>).</w:t>
      </w:r>
    </w:p>
    <w:p w:rsidR="002911E7" w:rsidRPr="00B8019E" w:rsidRDefault="002911E7" w:rsidP="00026D3F">
      <w:pPr>
        <w:spacing w:before="60"/>
        <w:jc w:val="both"/>
        <w:rPr>
          <w:rFonts w:ascii="Calibri" w:hAnsi="Calibri"/>
          <w:sz w:val="20"/>
          <w:szCs w:val="20"/>
          <w:u w:val="single"/>
        </w:rPr>
      </w:pPr>
      <w:r w:rsidRPr="00B8019E">
        <w:rPr>
          <w:rFonts w:ascii="Calibri" w:hAnsi="Calibri"/>
          <w:sz w:val="20"/>
          <w:szCs w:val="20"/>
          <w:u w:val="single"/>
        </w:rPr>
        <w:t>Bullying pupils:</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Making it clear that bullying pupils who reform are not blamed or punished and get a “clean sheet,”</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Making it clear that bullying pupils who reform are doing the right and hono</w:t>
      </w:r>
      <w:r w:rsidR="00026D3F" w:rsidRPr="00B8019E">
        <w:rPr>
          <w:rFonts w:ascii="Calibri" w:hAnsi="Calibri"/>
          <w:sz w:val="20"/>
          <w:szCs w:val="20"/>
        </w:rPr>
        <w:t>u</w:t>
      </w:r>
      <w:r w:rsidRPr="00B8019E">
        <w:rPr>
          <w:rFonts w:ascii="Calibri" w:hAnsi="Calibri"/>
          <w:sz w:val="20"/>
          <w:szCs w:val="20"/>
        </w:rPr>
        <w:t>rable thing and giving them praise for this,</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Making adequate counse</w:t>
      </w:r>
      <w:r w:rsidR="00026D3F" w:rsidRPr="00B8019E">
        <w:rPr>
          <w:rFonts w:ascii="Calibri" w:hAnsi="Calibri"/>
          <w:sz w:val="20"/>
          <w:szCs w:val="20"/>
        </w:rPr>
        <w:t>l</w:t>
      </w:r>
      <w:r w:rsidRPr="00B8019E">
        <w:rPr>
          <w:rFonts w:ascii="Calibri" w:hAnsi="Calibri"/>
          <w:sz w:val="20"/>
          <w:szCs w:val="20"/>
        </w:rPr>
        <w:t>ling facilities available to help those who need it</w:t>
      </w:r>
      <w:r w:rsidR="00026D3F" w:rsidRPr="00B8019E">
        <w:rPr>
          <w:rFonts w:ascii="Calibri" w:hAnsi="Calibri"/>
          <w:sz w:val="20"/>
          <w:szCs w:val="20"/>
        </w:rPr>
        <w:t xml:space="preserve"> to</w:t>
      </w:r>
      <w:r w:rsidRPr="00B8019E">
        <w:rPr>
          <w:rFonts w:ascii="Calibri" w:hAnsi="Calibri"/>
          <w:sz w:val="20"/>
          <w:szCs w:val="20"/>
        </w:rPr>
        <w:t xml:space="preserve"> learn other ways of meeting their needs besides violating the rights of others,</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Using learning strategies throughout the school and the curriculum to help enhance pupils’ feelings of self-worth,</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In dealing with negative behavio</w:t>
      </w:r>
      <w:r w:rsidR="0053355F" w:rsidRPr="00B8019E">
        <w:rPr>
          <w:rFonts w:ascii="Calibri" w:hAnsi="Calibri"/>
          <w:sz w:val="20"/>
          <w:szCs w:val="20"/>
        </w:rPr>
        <w:t>u</w:t>
      </w:r>
      <w:r w:rsidRPr="00B8019E">
        <w:rPr>
          <w:rFonts w:ascii="Calibri" w:hAnsi="Calibri"/>
          <w:sz w:val="20"/>
          <w:szCs w:val="20"/>
        </w:rPr>
        <w:t xml:space="preserve">r in general, encouraging teachers and parents to focus on, challenge and correct the behaviour while supporting the child, </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In dealing with bullying behaviour seeking resolution and offering a fresh start with a “clean sheet” and no blame in return for keeping a promise to reform.</w:t>
      </w:r>
    </w:p>
    <w:p w:rsidR="002911E7" w:rsidRPr="00B8019E" w:rsidRDefault="002911E7" w:rsidP="00026D3F">
      <w:pPr>
        <w:spacing w:after="99"/>
        <w:ind w:left="360"/>
        <w:jc w:val="both"/>
        <w:rPr>
          <w:rFonts w:ascii="Calibri" w:hAnsi="Calibri"/>
          <w:sz w:val="20"/>
          <w:szCs w:val="20"/>
        </w:rPr>
      </w:pPr>
    </w:p>
    <w:p w:rsidR="00B25412" w:rsidRPr="00B8019E" w:rsidRDefault="00B25412" w:rsidP="005F33E5">
      <w:pPr>
        <w:spacing w:after="99"/>
        <w:jc w:val="both"/>
        <w:rPr>
          <w:rFonts w:ascii="Calibri" w:hAnsi="Calibri"/>
          <w:b/>
          <w:sz w:val="20"/>
          <w:szCs w:val="20"/>
          <w:lang w:eastAsia="en-US"/>
        </w:rPr>
      </w:pPr>
      <w:r w:rsidRPr="00B8019E">
        <w:rPr>
          <w:rFonts w:ascii="Calibri" w:hAnsi="Calibri"/>
          <w:b/>
          <w:sz w:val="20"/>
          <w:szCs w:val="20"/>
        </w:rPr>
        <w:t>Supervision and Monitoring of Pupils</w:t>
      </w:r>
    </w:p>
    <w:p w:rsidR="00B25412" w:rsidRPr="00B8019E" w:rsidRDefault="00B25412" w:rsidP="005F33E5">
      <w:pPr>
        <w:spacing w:after="99"/>
        <w:jc w:val="both"/>
        <w:rPr>
          <w:rFonts w:ascii="Calibri" w:hAnsi="Calibri"/>
          <w:sz w:val="20"/>
          <w:szCs w:val="20"/>
          <w:lang w:eastAsia="en-US"/>
        </w:rPr>
      </w:pPr>
      <w:r w:rsidRPr="00B8019E">
        <w:rPr>
          <w:rFonts w:ascii="Calibri" w:hAnsi="Calibri"/>
          <w:sz w:val="20"/>
          <w:szCs w:val="20"/>
        </w:rPr>
        <w:t>The Board of Management confirms that appropriate supervision and monitoring polici</w:t>
      </w:r>
      <w:r w:rsidR="00EC620B" w:rsidRPr="00B8019E">
        <w:rPr>
          <w:rFonts w:ascii="Calibri" w:hAnsi="Calibri"/>
          <w:sz w:val="20"/>
          <w:szCs w:val="20"/>
        </w:rPr>
        <w:t>es and practices are in place</w:t>
      </w:r>
      <w:r w:rsidRPr="00B8019E">
        <w:rPr>
          <w:rFonts w:ascii="Calibri" w:hAnsi="Calibri"/>
          <w:sz w:val="20"/>
          <w:szCs w:val="20"/>
        </w:rPr>
        <w:t xml:space="preserve"> to both prevent and deal with bullying behaviour</w:t>
      </w:r>
      <w:r w:rsidR="00F96A73" w:rsidRPr="00B8019E">
        <w:rPr>
          <w:rFonts w:ascii="Calibri" w:hAnsi="Calibri"/>
          <w:sz w:val="20"/>
          <w:szCs w:val="20"/>
          <w:lang w:eastAsia="en-US"/>
        </w:rPr>
        <w:t xml:space="preserve"> and to facilitate early intervention where possible.</w:t>
      </w:r>
    </w:p>
    <w:p w:rsidR="00B25412" w:rsidRPr="00B8019E" w:rsidRDefault="005F33E5" w:rsidP="005F33E5">
      <w:pPr>
        <w:spacing w:after="99"/>
        <w:jc w:val="both"/>
        <w:rPr>
          <w:rFonts w:ascii="Calibri" w:hAnsi="Calibri"/>
          <w:b/>
          <w:sz w:val="20"/>
          <w:szCs w:val="20"/>
        </w:rPr>
      </w:pPr>
      <w:r w:rsidRPr="00B8019E">
        <w:rPr>
          <w:rFonts w:ascii="Calibri" w:hAnsi="Calibri"/>
          <w:b/>
          <w:sz w:val="20"/>
          <w:szCs w:val="20"/>
        </w:rPr>
        <w:t>P</w:t>
      </w:r>
      <w:r w:rsidR="00B25412" w:rsidRPr="00B8019E">
        <w:rPr>
          <w:rFonts w:ascii="Calibri" w:hAnsi="Calibri"/>
          <w:b/>
          <w:sz w:val="20"/>
          <w:szCs w:val="20"/>
        </w:rPr>
        <w:t>revention of Harassment</w:t>
      </w:r>
    </w:p>
    <w:p w:rsidR="00B25412" w:rsidRPr="00B8019E" w:rsidRDefault="00B25412" w:rsidP="005F33E5">
      <w:pPr>
        <w:spacing w:after="99"/>
        <w:jc w:val="both"/>
        <w:rPr>
          <w:rFonts w:ascii="Calibri" w:hAnsi="Calibri"/>
          <w:sz w:val="20"/>
          <w:szCs w:val="20"/>
        </w:rPr>
      </w:pPr>
      <w:r w:rsidRPr="00B8019E">
        <w:rPr>
          <w:rFonts w:ascii="Calibri" w:hAnsi="Calibri"/>
          <w:sz w:val="20"/>
          <w:szCs w:val="20"/>
        </w:rPr>
        <w:t>The Board of Management confirms that the school will, in accordanc</w:t>
      </w:r>
      <w:r w:rsidR="00C86BCF" w:rsidRPr="00B8019E">
        <w:rPr>
          <w:rFonts w:ascii="Calibri" w:hAnsi="Calibri"/>
          <w:sz w:val="20"/>
          <w:szCs w:val="20"/>
        </w:rPr>
        <w:t xml:space="preserve">e with its obligations under </w:t>
      </w:r>
      <w:r w:rsidR="00C86BCF" w:rsidRPr="00B8019E">
        <w:rPr>
          <w:rFonts w:ascii="Calibri" w:hAnsi="Calibri"/>
          <w:color w:val="000000"/>
          <w:sz w:val="20"/>
          <w:szCs w:val="20"/>
          <w:lang w:val="en-IE" w:eastAsia="en-IE"/>
        </w:rPr>
        <w:t>equality legislation</w:t>
      </w:r>
      <w:r w:rsidRPr="00B8019E">
        <w:rPr>
          <w:rFonts w:ascii="Calibri" w:hAnsi="Calibri"/>
          <w:sz w:val="20"/>
          <w:szCs w:val="20"/>
        </w:rPr>
        <w:t>, take all such steps that are reasonably practicable to prevent the sexual harassment of pupils or staff or the harassment of pupils or staff on any of the nine grounds spe</w:t>
      </w:r>
      <w:r w:rsidR="00F96A73" w:rsidRPr="00B8019E">
        <w:rPr>
          <w:rFonts w:ascii="Calibri" w:hAnsi="Calibri"/>
          <w:sz w:val="20"/>
          <w:szCs w:val="20"/>
        </w:rPr>
        <w:t>cified</w:t>
      </w:r>
      <w:r w:rsidR="00B15E8E" w:rsidRPr="00B8019E">
        <w:rPr>
          <w:rFonts w:ascii="Calibri" w:hAnsi="Calibri"/>
          <w:sz w:val="20"/>
          <w:szCs w:val="20"/>
        </w:rPr>
        <w:t xml:space="preserve"> i</w:t>
      </w:r>
      <w:r w:rsidR="005F33E5" w:rsidRPr="00B8019E">
        <w:rPr>
          <w:rFonts w:ascii="Calibri" w:hAnsi="Calibri"/>
          <w:sz w:val="20"/>
          <w:szCs w:val="20"/>
        </w:rPr>
        <w:t xml:space="preserve">.e. gender </w:t>
      </w:r>
      <w:r w:rsidRPr="00B8019E">
        <w:rPr>
          <w:rFonts w:ascii="Calibri" w:hAnsi="Calibri"/>
          <w:sz w:val="20"/>
          <w:szCs w:val="20"/>
        </w:rPr>
        <w:t>, civil status, family status, sexual orientation, religion, age, disability, race and membership of the Traveller community.</w:t>
      </w:r>
    </w:p>
    <w:p w:rsidR="006526C8" w:rsidRPr="00B8019E" w:rsidRDefault="005F33E5" w:rsidP="005F33E5">
      <w:pPr>
        <w:spacing w:after="99"/>
        <w:jc w:val="both"/>
        <w:rPr>
          <w:rFonts w:ascii="Calibri" w:hAnsi="Calibri"/>
          <w:sz w:val="20"/>
          <w:szCs w:val="20"/>
        </w:rPr>
      </w:pPr>
      <w:r w:rsidRPr="00B8019E">
        <w:rPr>
          <w:rFonts w:ascii="Calibri" w:hAnsi="Calibri"/>
          <w:sz w:val="20"/>
          <w:szCs w:val="20"/>
        </w:rPr>
        <w:t>T</w:t>
      </w:r>
      <w:r w:rsidR="00B4118B" w:rsidRPr="00B8019E">
        <w:rPr>
          <w:rFonts w:ascii="Calibri" w:hAnsi="Calibri"/>
          <w:sz w:val="20"/>
          <w:szCs w:val="20"/>
        </w:rPr>
        <w:t>his policy has been made available to school personnel, published on the school w</w:t>
      </w:r>
      <w:r w:rsidR="004A196C" w:rsidRPr="00B8019E">
        <w:rPr>
          <w:rFonts w:ascii="Calibri" w:hAnsi="Calibri"/>
          <w:sz w:val="20"/>
          <w:szCs w:val="20"/>
        </w:rPr>
        <w:t>ebsite</w:t>
      </w:r>
      <w:r w:rsidR="00B4118B" w:rsidRPr="00B8019E">
        <w:rPr>
          <w:rFonts w:ascii="Calibri" w:hAnsi="Calibri"/>
          <w:sz w:val="20"/>
          <w:szCs w:val="20"/>
        </w:rPr>
        <w:t xml:space="preserve"> and provided to the Parents</w:t>
      </w:r>
      <w:r w:rsidR="004A196C" w:rsidRPr="00B8019E">
        <w:rPr>
          <w:rFonts w:ascii="Calibri" w:hAnsi="Calibri"/>
          <w:sz w:val="20"/>
          <w:szCs w:val="20"/>
        </w:rPr>
        <w:t>’ Association</w:t>
      </w:r>
      <w:r w:rsidR="00B4118B" w:rsidRPr="00B8019E">
        <w:rPr>
          <w:rFonts w:ascii="Calibri" w:hAnsi="Calibri"/>
          <w:sz w:val="20"/>
          <w:szCs w:val="20"/>
        </w:rPr>
        <w:t>.</w:t>
      </w:r>
      <w:r w:rsidR="00EC620B" w:rsidRPr="00B8019E">
        <w:rPr>
          <w:rFonts w:ascii="Calibri" w:hAnsi="Calibri"/>
          <w:sz w:val="20"/>
          <w:szCs w:val="20"/>
        </w:rPr>
        <w:t xml:space="preserve"> </w:t>
      </w:r>
      <w:r w:rsidR="00B25412" w:rsidRPr="00B8019E">
        <w:rPr>
          <w:rFonts w:ascii="Calibri" w:hAnsi="Calibri"/>
          <w:sz w:val="20"/>
          <w:szCs w:val="20"/>
        </w:rPr>
        <w:t xml:space="preserve">A copy of this policy will be made available to the Department and the patron if requested. </w:t>
      </w:r>
    </w:p>
    <w:p w:rsidR="00F84BD1" w:rsidRPr="00B8019E" w:rsidRDefault="00341DBA" w:rsidP="003240CF">
      <w:pPr>
        <w:spacing w:after="99"/>
        <w:jc w:val="both"/>
        <w:rPr>
          <w:rFonts w:ascii="Calibri" w:hAnsi="Calibri"/>
          <w:sz w:val="20"/>
          <w:szCs w:val="20"/>
        </w:rPr>
      </w:pPr>
      <w:r w:rsidRPr="00B8019E">
        <w:rPr>
          <w:rFonts w:ascii="Calibri" w:hAnsi="Calibri"/>
          <w:sz w:val="20"/>
          <w:szCs w:val="20"/>
        </w:rPr>
        <w:t xml:space="preserve">This policy and its implementation will be reviewed by the Board of Management once in every school year. </w:t>
      </w:r>
      <w:r w:rsidR="006526C8" w:rsidRPr="00B8019E">
        <w:rPr>
          <w:rFonts w:ascii="Calibri" w:hAnsi="Calibri"/>
          <w:sz w:val="20"/>
          <w:szCs w:val="20"/>
        </w:rPr>
        <w:t>Written notification that the review has been completed</w:t>
      </w:r>
      <w:r w:rsidR="00F96A73" w:rsidRPr="00B8019E">
        <w:rPr>
          <w:rFonts w:ascii="Calibri" w:hAnsi="Calibri"/>
          <w:sz w:val="20"/>
          <w:szCs w:val="20"/>
        </w:rPr>
        <w:t xml:space="preserve"> will</w:t>
      </w:r>
      <w:r w:rsidR="006526C8" w:rsidRPr="00B8019E">
        <w:rPr>
          <w:rFonts w:ascii="Calibri" w:hAnsi="Calibri"/>
          <w:sz w:val="20"/>
          <w:szCs w:val="20"/>
        </w:rPr>
        <w:t xml:space="preserve"> be made available to school personnel, published on the school w</w:t>
      </w:r>
      <w:r w:rsidR="004A196C" w:rsidRPr="00B8019E">
        <w:rPr>
          <w:rFonts w:ascii="Calibri" w:hAnsi="Calibri"/>
          <w:sz w:val="20"/>
          <w:szCs w:val="20"/>
        </w:rPr>
        <w:t>ebsite,</w:t>
      </w:r>
      <w:r w:rsidR="006A4E06" w:rsidRPr="00B8019E">
        <w:rPr>
          <w:rFonts w:ascii="Calibri" w:hAnsi="Calibri"/>
          <w:sz w:val="20"/>
          <w:szCs w:val="20"/>
        </w:rPr>
        <w:t xml:space="preserve"> </w:t>
      </w:r>
      <w:r w:rsidR="004927D6" w:rsidRPr="00B8019E">
        <w:rPr>
          <w:rFonts w:ascii="Calibri" w:hAnsi="Calibri"/>
          <w:sz w:val="20"/>
          <w:szCs w:val="20"/>
        </w:rPr>
        <w:t>be</w:t>
      </w:r>
      <w:r w:rsidR="006526C8" w:rsidRPr="00B8019E">
        <w:rPr>
          <w:rFonts w:ascii="Calibri" w:hAnsi="Calibri"/>
          <w:sz w:val="20"/>
          <w:szCs w:val="20"/>
        </w:rPr>
        <w:t xml:space="preserve"> readily accessible t</w:t>
      </w:r>
      <w:r w:rsidR="004A196C" w:rsidRPr="00B8019E">
        <w:rPr>
          <w:rFonts w:ascii="Calibri" w:hAnsi="Calibri"/>
          <w:sz w:val="20"/>
          <w:szCs w:val="20"/>
        </w:rPr>
        <w:t>o parents and pupils on request,</w:t>
      </w:r>
      <w:r w:rsidR="006526C8" w:rsidRPr="00B8019E">
        <w:rPr>
          <w:rFonts w:ascii="Calibri" w:hAnsi="Calibri"/>
          <w:sz w:val="20"/>
          <w:szCs w:val="20"/>
        </w:rPr>
        <w:t xml:space="preserve"> and provi</w:t>
      </w:r>
      <w:r w:rsidR="004A196C" w:rsidRPr="00B8019E">
        <w:rPr>
          <w:rFonts w:ascii="Calibri" w:hAnsi="Calibri"/>
          <w:sz w:val="20"/>
          <w:szCs w:val="20"/>
        </w:rPr>
        <w:t>ded to the Parents’ Association</w:t>
      </w:r>
      <w:r w:rsidR="006526C8" w:rsidRPr="00B8019E">
        <w:rPr>
          <w:rFonts w:ascii="Calibri" w:hAnsi="Calibri"/>
          <w:sz w:val="20"/>
          <w:szCs w:val="20"/>
        </w:rPr>
        <w:t>.  A record of the review and its outcome</w:t>
      </w:r>
      <w:r w:rsidR="00F96A73" w:rsidRPr="00B8019E">
        <w:rPr>
          <w:rFonts w:ascii="Calibri" w:hAnsi="Calibri"/>
          <w:sz w:val="20"/>
          <w:szCs w:val="20"/>
        </w:rPr>
        <w:t xml:space="preserve"> will </w:t>
      </w:r>
      <w:r w:rsidR="006526C8" w:rsidRPr="00B8019E">
        <w:rPr>
          <w:rFonts w:ascii="Calibri" w:hAnsi="Calibri"/>
          <w:sz w:val="20"/>
          <w:szCs w:val="20"/>
        </w:rPr>
        <w:t xml:space="preserve">be made available, if requested, to the patron and the Department. </w:t>
      </w:r>
      <w:bookmarkStart w:id="3" w:name="_Appendix_2_Practical"/>
      <w:bookmarkEnd w:id="3"/>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B25412" w:rsidRPr="00B8019E" w:rsidRDefault="00116474" w:rsidP="003240CF">
      <w:pPr>
        <w:spacing w:after="99"/>
        <w:jc w:val="both"/>
        <w:rPr>
          <w:rFonts w:ascii="Calibri" w:hAnsi="Calibri"/>
          <w:sz w:val="20"/>
          <w:szCs w:val="20"/>
        </w:rPr>
      </w:pPr>
      <w:r w:rsidRPr="00B8019E">
        <w:rPr>
          <w:rFonts w:ascii="Calibri" w:hAnsi="Calibri"/>
          <w:b/>
          <w:sz w:val="20"/>
          <w:szCs w:val="20"/>
        </w:rPr>
        <w:t>Appendix 1</w:t>
      </w:r>
      <w:r w:rsidR="002911E7" w:rsidRPr="00B8019E">
        <w:rPr>
          <w:rFonts w:ascii="Calibri" w:hAnsi="Calibri"/>
          <w:b/>
          <w:sz w:val="20"/>
          <w:szCs w:val="20"/>
        </w:rPr>
        <w:t>:</w:t>
      </w:r>
      <w:r w:rsidR="00220882" w:rsidRPr="00B8019E">
        <w:rPr>
          <w:rFonts w:ascii="Calibri" w:hAnsi="Calibri"/>
          <w:b/>
          <w:sz w:val="20"/>
          <w:szCs w:val="20"/>
        </w:rPr>
        <w:t xml:space="preserve"> Forms of Bullying</w:t>
      </w:r>
    </w:p>
    <w:p w:rsidR="002911E7" w:rsidRPr="00B8019E" w:rsidRDefault="002911E7" w:rsidP="002911E7">
      <w:pPr>
        <w:spacing w:before="120"/>
        <w:jc w:val="both"/>
        <w:rPr>
          <w:rFonts w:ascii="Calibri" w:hAnsi="Calibri"/>
          <w:sz w:val="20"/>
          <w:szCs w:val="20"/>
        </w:rPr>
      </w:pPr>
      <w:r w:rsidRPr="00B8019E">
        <w:rPr>
          <w:rFonts w:ascii="Calibri" w:hAnsi="Calibri"/>
          <w:sz w:val="20"/>
          <w:szCs w:val="20"/>
        </w:rPr>
        <w:t>Bullying can take a number of forms. These may include any of the following (this list is not exhaustive):</w:t>
      </w:r>
    </w:p>
    <w:p w:rsidR="002911E7" w:rsidRPr="00B8019E" w:rsidRDefault="002911E7" w:rsidP="005A2E0E">
      <w:pPr>
        <w:numPr>
          <w:ilvl w:val="0"/>
          <w:numId w:val="8"/>
        </w:numPr>
        <w:tabs>
          <w:tab w:val="clear" w:pos="720"/>
          <w:tab w:val="num" w:pos="360"/>
        </w:tabs>
        <w:spacing w:before="120"/>
        <w:ind w:left="360"/>
        <w:jc w:val="both"/>
        <w:rPr>
          <w:rFonts w:ascii="Calibri" w:hAnsi="Calibri"/>
          <w:i/>
          <w:sz w:val="20"/>
          <w:szCs w:val="20"/>
        </w:rPr>
      </w:pPr>
      <w:r w:rsidRPr="00B8019E">
        <w:rPr>
          <w:rFonts w:ascii="Calibri" w:hAnsi="Calibri"/>
          <w:b/>
          <w:sz w:val="20"/>
          <w:szCs w:val="20"/>
        </w:rPr>
        <w:t xml:space="preserve">Repeated aggressive behaviour/attitude/body language, </w:t>
      </w:r>
      <w:r w:rsidRPr="00B8019E">
        <w:rPr>
          <w:rFonts w:ascii="Calibri" w:hAnsi="Calibri"/>
          <w:i/>
          <w:sz w:val="20"/>
          <w:szCs w:val="20"/>
        </w:rPr>
        <w:t>for example: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Shouting and uncontrolled anger,</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Personal insults,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Verbal abuse,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Offensive language directed at an individual,</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Continually shouting or dismissing others,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Public verbal attacks/criticism,</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Domineering behaviour,</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Open aggression,</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Offensive gestures and unwanted physical contact.</w:t>
      </w:r>
    </w:p>
    <w:p w:rsidR="00116474" w:rsidRPr="00B8019E" w:rsidRDefault="00116474" w:rsidP="002911E7">
      <w:pPr>
        <w:tabs>
          <w:tab w:val="num" w:pos="360"/>
        </w:tabs>
        <w:spacing w:before="40"/>
        <w:ind w:left="357"/>
        <w:jc w:val="both"/>
        <w:rPr>
          <w:rFonts w:ascii="Calibri" w:hAnsi="Calibri"/>
          <w:sz w:val="20"/>
          <w:szCs w:val="20"/>
        </w:rPr>
      </w:pPr>
    </w:p>
    <w:p w:rsidR="002911E7" w:rsidRPr="00B8019E" w:rsidRDefault="002911E7" w:rsidP="005A2E0E">
      <w:pPr>
        <w:numPr>
          <w:ilvl w:val="0"/>
          <w:numId w:val="8"/>
        </w:numPr>
        <w:tabs>
          <w:tab w:val="clear" w:pos="720"/>
          <w:tab w:val="num" w:pos="360"/>
        </w:tabs>
        <w:spacing w:before="120"/>
        <w:ind w:left="360"/>
        <w:jc w:val="both"/>
        <w:rPr>
          <w:rFonts w:ascii="Calibri" w:hAnsi="Calibri"/>
          <w:b/>
          <w:sz w:val="20"/>
          <w:szCs w:val="20"/>
        </w:rPr>
      </w:pPr>
      <w:r w:rsidRPr="00B8019E">
        <w:rPr>
          <w:rFonts w:ascii="Calibri" w:hAnsi="Calibri"/>
          <w:b/>
          <w:sz w:val="20"/>
          <w:szCs w:val="20"/>
        </w:rPr>
        <w:t xml:space="preserve">Intimidation, either physical, psychological or emotional, </w:t>
      </w:r>
      <w:r w:rsidRPr="00B8019E">
        <w:rPr>
          <w:rFonts w:ascii="Calibri" w:hAnsi="Calibri"/>
          <w:i/>
          <w:sz w:val="20"/>
          <w:szCs w:val="20"/>
        </w:rPr>
        <w:t>for example: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Treating in a dictatorial manner,</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Ridicule,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Persistent slagging,</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Deliberate staring with the intent to discomfort.</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Persistent rudeness in behaviour and attitude toward a particular individual.</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Asking inappropriate questions/making inappropriate comments re. personal life/family</w:t>
      </w:r>
      <w:r w:rsidR="00116474" w:rsidRPr="00B8019E">
        <w:rPr>
          <w:rFonts w:ascii="Calibri" w:hAnsi="Calibri"/>
          <w:sz w:val="20"/>
          <w:szCs w:val="20"/>
        </w:rPr>
        <w:t>/social life/schoolwork</w:t>
      </w:r>
    </w:p>
    <w:p w:rsidR="002911E7" w:rsidRPr="00B8019E" w:rsidRDefault="002911E7" w:rsidP="005A2E0E">
      <w:pPr>
        <w:numPr>
          <w:ilvl w:val="0"/>
          <w:numId w:val="9"/>
        </w:numPr>
        <w:spacing w:before="120"/>
        <w:jc w:val="both"/>
        <w:rPr>
          <w:rFonts w:ascii="Calibri" w:hAnsi="Calibri"/>
          <w:i/>
          <w:sz w:val="20"/>
          <w:szCs w:val="20"/>
        </w:rPr>
      </w:pPr>
      <w:r w:rsidRPr="00B8019E">
        <w:rPr>
          <w:rFonts w:ascii="Calibri" w:hAnsi="Calibri"/>
          <w:b/>
          <w:sz w:val="20"/>
          <w:szCs w:val="20"/>
        </w:rPr>
        <w:t xml:space="preserve">Interference with property, </w:t>
      </w:r>
      <w:r w:rsidRPr="00B8019E">
        <w:rPr>
          <w:rFonts w:ascii="Calibri" w:hAnsi="Calibri"/>
          <w:i/>
          <w:sz w:val="20"/>
          <w:szCs w:val="20"/>
        </w:rPr>
        <w:t>for example:</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Stealing/damaging books or equipment</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Stealing/damaging clothing or other property</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Demanding money with menaces</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Persistently moving, hiding or interfering with property</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 xml:space="preserve">Marking/defacing property </w:t>
      </w:r>
    </w:p>
    <w:p w:rsidR="00116474" w:rsidRPr="00B8019E" w:rsidRDefault="00116474" w:rsidP="002911E7">
      <w:pPr>
        <w:spacing w:before="40"/>
        <w:ind w:left="357"/>
        <w:jc w:val="both"/>
        <w:rPr>
          <w:rFonts w:ascii="Calibri" w:hAnsi="Calibri"/>
          <w:sz w:val="20"/>
          <w:szCs w:val="20"/>
        </w:rPr>
      </w:pPr>
    </w:p>
    <w:p w:rsidR="002911E7" w:rsidRPr="00B8019E" w:rsidRDefault="002911E7" w:rsidP="005A2E0E">
      <w:pPr>
        <w:numPr>
          <w:ilvl w:val="0"/>
          <w:numId w:val="8"/>
        </w:numPr>
        <w:tabs>
          <w:tab w:val="clear" w:pos="720"/>
          <w:tab w:val="num" w:pos="360"/>
        </w:tabs>
        <w:spacing w:before="120"/>
        <w:ind w:left="357" w:hanging="357"/>
        <w:jc w:val="both"/>
        <w:rPr>
          <w:rFonts w:ascii="Calibri" w:hAnsi="Calibri"/>
          <w:i/>
          <w:sz w:val="20"/>
          <w:szCs w:val="20"/>
        </w:rPr>
      </w:pPr>
      <w:r w:rsidRPr="00B8019E">
        <w:rPr>
          <w:rFonts w:ascii="Calibri" w:hAnsi="Calibri"/>
          <w:b/>
          <w:sz w:val="20"/>
          <w:szCs w:val="20"/>
        </w:rPr>
        <w:t>Undermining/Public or Private Humiliation</w:t>
      </w:r>
      <w:r w:rsidRPr="00B8019E">
        <w:rPr>
          <w:rFonts w:ascii="Calibri" w:hAnsi="Calibri"/>
          <w:i/>
          <w:sz w:val="20"/>
          <w:szCs w:val="20"/>
        </w:rPr>
        <w:t>, for example: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Condescending tone,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Deliberately withholding significant information and resources,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Writing of anonymous notes,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Malicious, disparaging or demeaning comments,</w:t>
      </w:r>
      <w:r w:rsidR="00C650CC" w:rsidRPr="00B8019E">
        <w:rPr>
          <w:rFonts w:ascii="Calibri" w:hAnsi="Calibri"/>
          <w:sz w:val="20"/>
          <w:szCs w:val="20"/>
        </w:rPr>
        <w:t xml:space="preserve"> tricks or jokes,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Knowingly spreading rumours,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Belittling others’ efforts, their enthusiasm or their new ideas,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Derogatory or offensive nicknames (name-calling),</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Using electronic or other media for any of the above (cyber bullying),</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Disrespectfully mimicking a particular individual in his/her absence,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Deliberately refusing to address issues focusing instead on the person.</w:t>
      </w:r>
    </w:p>
    <w:p w:rsidR="00116474" w:rsidRPr="00B8019E" w:rsidRDefault="00116474" w:rsidP="002911E7">
      <w:pPr>
        <w:tabs>
          <w:tab w:val="num" w:pos="360"/>
        </w:tabs>
        <w:spacing w:before="40"/>
        <w:ind w:left="357"/>
        <w:jc w:val="both"/>
        <w:rPr>
          <w:rFonts w:ascii="Calibri" w:hAnsi="Calibri"/>
          <w:sz w:val="20"/>
          <w:szCs w:val="20"/>
        </w:rPr>
      </w:pPr>
    </w:p>
    <w:p w:rsidR="002911E7" w:rsidRPr="00B8019E" w:rsidRDefault="002911E7" w:rsidP="005A2E0E">
      <w:pPr>
        <w:numPr>
          <w:ilvl w:val="0"/>
          <w:numId w:val="8"/>
        </w:numPr>
        <w:tabs>
          <w:tab w:val="clear" w:pos="720"/>
          <w:tab w:val="left" w:pos="360"/>
        </w:tabs>
        <w:spacing w:before="120"/>
        <w:ind w:left="357" w:hanging="357"/>
        <w:jc w:val="both"/>
        <w:rPr>
          <w:rFonts w:ascii="Calibri" w:hAnsi="Calibri"/>
          <w:i/>
          <w:sz w:val="20"/>
          <w:szCs w:val="20"/>
        </w:rPr>
      </w:pPr>
      <w:r w:rsidRPr="00B8019E">
        <w:rPr>
          <w:rFonts w:ascii="Calibri" w:hAnsi="Calibri"/>
          <w:b/>
          <w:sz w:val="20"/>
          <w:szCs w:val="20"/>
        </w:rPr>
        <w:t xml:space="preserve">Ostracising or isolating, </w:t>
      </w:r>
      <w:r w:rsidRPr="00B8019E">
        <w:rPr>
          <w:rFonts w:ascii="Calibri" w:hAnsi="Calibri"/>
          <w:i/>
          <w:sz w:val="20"/>
          <w:szCs w:val="20"/>
        </w:rPr>
        <w:t>for example:</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 xml:space="preserve">Deliberately marginalising an individual </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Deliberately preventing a person from joining a group,</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Deliberately preventing from joining in an activity, schoolwork-related or recreational</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Blaming a pupil for things s/he did not do.</w:t>
      </w:r>
    </w:p>
    <w:p w:rsidR="002911E7" w:rsidRPr="00B8019E" w:rsidRDefault="002911E7" w:rsidP="00071406">
      <w:pPr>
        <w:pStyle w:val="Default"/>
        <w:ind w:left="360" w:right="-680" w:hanging="360"/>
        <w:rPr>
          <w:rFonts w:ascii="Calibri" w:hAnsi="Calibri"/>
          <w:color w:val="FF0000"/>
          <w:sz w:val="20"/>
          <w:szCs w:val="20"/>
        </w:rPr>
      </w:pPr>
    </w:p>
    <w:p w:rsidR="008C7B6E" w:rsidRPr="00B8019E" w:rsidRDefault="008C7B6E" w:rsidP="008C7B6E">
      <w:pPr>
        <w:pStyle w:val="Default"/>
        <w:ind w:left="360" w:right="-680" w:hanging="360"/>
        <w:rPr>
          <w:rFonts w:ascii="Calibri" w:hAnsi="Calibri"/>
          <w:b/>
          <w:sz w:val="20"/>
          <w:szCs w:val="20"/>
          <w:lang w:val="en-IE" w:eastAsia="en-IE"/>
        </w:rPr>
      </w:pPr>
      <w:r w:rsidRPr="00B8019E">
        <w:rPr>
          <w:rFonts w:ascii="Calibri" w:hAnsi="Calibri"/>
          <w:b/>
          <w:color w:val="auto"/>
          <w:sz w:val="20"/>
          <w:szCs w:val="20"/>
        </w:rPr>
        <w:lastRenderedPageBreak/>
        <w:t xml:space="preserve">Appendix 2: Advice for </w:t>
      </w:r>
      <w:r w:rsidRPr="00B8019E">
        <w:rPr>
          <w:rFonts w:ascii="Calibri" w:hAnsi="Calibri"/>
          <w:b/>
          <w:sz w:val="20"/>
          <w:szCs w:val="20"/>
          <w:lang w:val="en-IE" w:eastAsia="en-IE"/>
        </w:rPr>
        <w:t>Parents</w:t>
      </w:r>
    </w:p>
    <w:p w:rsidR="008C7B6E" w:rsidRPr="00B8019E" w:rsidRDefault="008C7B6E" w:rsidP="008C7B6E">
      <w:pPr>
        <w:pStyle w:val="Default"/>
        <w:ind w:left="360" w:right="-680" w:hanging="360"/>
        <w:rPr>
          <w:rFonts w:ascii="Calibri" w:hAnsi="Calibri"/>
          <w:b/>
          <w:sz w:val="20"/>
          <w:szCs w:val="20"/>
          <w:lang w:val="en-IE" w:eastAsia="en-IE"/>
        </w:rPr>
      </w:pPr>
    </w:p>
    <w:p w:rsidR="008C7B6E" w:rsidRPr="00B8019E" w:rsidRDefault="008C7B6E" w:rsidP="008C7B6E">
      <w:pPr>
        <w:pStyle w:val="Default"/>
        <w:ind w:left="360" w:right="-680" w:hanging="360"/>
        <w:rPr>
          <w:rFonts w:ascii="Calibri" w:hAnsi="Calibri"/>
          <w:b/>
          <w:color w:val="auto"/>
          <w:sz w:val="20"/>
          <w:szCs w:val="20"/>
        </w:rPr>
      </w:pPr>
      <w:r w:rsidRPr="00B8019E">
        <w:rPr>
          <w:rFonts w:ascii="Calibri" w:hAnsi="Calibri"/>
          <w:b/>
          <w:sz w:val="20"/>
          <w:szCs w:val="20"/>
          <w:lang w:val="en-IE" w:eastAsia="en-IE"/>
        </w:rPr>
        <w:t xml:space="preserve"> How to support your child</w:t>
      </w:r>
    </w:p>
    <w:p w:rsidR="008C7B6E" w:rsidRPr="00B8019E" w:rsidRDefault="008C7B6E" w:rsidP="008C7B6E">
      <w:pPr>
        <w:pStyle w:val="NoSpacing"/>
        <w:rPr>
          <w:rFonts w:ascii="Calibri" w:hAnsi="Calibri"/>
          <w:sz w:val="20"/>
          <w:szCs w:val="20"/>
          <w:lang w:val="en-IE" w:eastAsia="en-IE"/>
        </w:rPr>
      </w:pP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Encourage positive behaviour and discourage negative behaviour both at home and at school.</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Encourage children to solve difficulties without resorting to aggression.</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Encourage children to share, to be kind, to be caring, and to be understanding towards others.</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Watch out for signs and symptoms that your child is being bullied or is bullying others.</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Don’t dismiss your instincts as being wrong.</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Discuss the school’s anti-bullying policy with her/him.</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Support the school in its efforts to prevent and treat bullying.</w:t>
      </w:r>
    </w:p>
    <w:p w:rsidR="008C7B6E" w:rsidRPr="00B8019E" w:rsidRDefault="008C7B6E" w:rsidP="008C7B6E">
      <w:pPr>
        <w:ind w:left="720"/>
        <w:rPr>
          <w:rFonts w:ascii="Calibri" w:hAnsi="Calibri"/>
          <w:sz w:val="20"/>
          <w:szCs w:val="20"/>
          <w:lang w:val="en-IE" w:eastAsia="en-IE"/>
        </w:rPr>
      </w:pPr>
    </w:p>
    <w:p w:rsidR="008C7B6E" w:rsidRPr="00B8019E" w:rsidRDefault="008C7B6E" w:rsidP="008C7B6E">
      <w:pPr>
        <w:rPr>
          <w:rFonts w:ascii="Calibri" w:hAnsi="Calibri"/>
          <w:b/>
          <w:sz w:val="20"/>
          <w:szCs w:val="20"/>
          <w:lang w:val="en-IE" w:eastAsia="en-IE"/>
        </w:rPr>
      </w:pPr>
      <w:r w:rsidRPr="00B8019E">
        <w:rPr>
          <w:rFonts w:ascii="Calibri" w:hAnsi="Calibri"/>
          <w:b/>
          <w:sz w:val="20"/>
          <w:szCs w:val="20"/>
          <w:lang w:val="en-IE" w:eastAsia="en-IE"/>
        </w:rPr>
        <w:t>Signs of bullying</w:t>
      </w:r>
    </w:p>
    <w:p w:rsidR="008C7B6E" w:rsidRPr="00B8019E" w:rsidRDefault="008C7B6E" w:rsidP="008C7B6E">
      <w:pPr>
        <w:rPr>
          <w:rFonts w:ascii="Calibri" w:hAnsi="Calibri"/>
          <w:b/>
          <w:sz w:val="20"/>
          <w:szCs w:val="20"/>
          <w:lang w:val="en-IE" w:eastAsia="en-IE"/>
        </w:rPr>
      </w:pP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Anxiety about attending school.</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Deterioration in educational performance.</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Unexplained changes in mood or behaviour.</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Visible signs of anxiety or distress.</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Possessions missing.</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Increased requests for money.</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 xml:space="preserve">Unexplained bruising. </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 xml:space="preserve">Reluctance to say what is troubling him/her. </w:t>
      </w:r>
    </w:p>
    <w:p w:rsidR="008C7B6E" w:rsidRPr="00B8019E" w:rsidRDefault="008C7B6E" w:rsidP="008C7B6E">
      <w:pPr>
        <w:pStyle w:val="NoSpacing"/>
        <w:ind w:left="720"/>
        <w:jc w:val="both"/>
        <w:rPr>
          <w:rFonts w:ascii="Calibri" w:hAnsi="Calibri"/>
          <w:sz w:val="20"/>
          <w:szCs w:val="20"/>
          <w:lang w:val="en-IE" w:eastAsia="en-IE"/>
        </w:rPr>
      </w:pPr>
    </w:p>
    <w:p w:rsidR="008C7B6E" w:rsidRPr="00B8019E" w:rsidRDefault="008C7B6E" w:rsidP="008C7B6E">
      <w:pPr>
        <w:pStyle w:val="NoSpacing"/>
        <w:rPr>
          <w:rFonts w:ascii="Calibri" w:hAnsi="Calibri"/>
          <w:b/>
          <w:sz w:val="20"/>
          <w:szCs w:val="20"/>
          <w:lang w:val="en-IE" w:eastAsia="en-IE"/>
        </w:rPr>
      </w:pPr>
      <w:r w:rsidRPr="00B8019E">
        <w:rPr>
          <w:rFonts w:ascii="Calibri" w:hAnsi="Calibri"/>
          <w:b/>
          <w:sz w:val="20"/>
          <w:szCs w:val="20"/>
          <w:lang w:val="en-IE" w:eastAsia="en-IE"/>
        </w:rPr>
        <w:t>What to do if your child is being bullied</w:t>
      </w:r>
    </w:p>
    <w:p w:rsidR="008C7B6E" w:rsidRPr="00B8019E" w:rsidRDefault="008C7B6E" w:rsidP="008C7B6E">
      <w:pPr>
        <w:pStyle w:val="NoSpacing"/>
        <w:rPr>
          <w:rFonts w:ascii="Calibri" w:hAnsi="Calibri"/>
          <w:b/>
          <w:sz w:val="20"/>
          <w:szCs w:val="20"/>
          <w:lang w:val="en-IE" w:eastAsia="en-IE"/>
        </w:rPr>
      </w:pP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Discuss the experience with your child to find out the precise details of what has happened.</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Reassure her/him that you and the school will help her/him.</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Discuss with her/him what to do next – your child may be able to suggest strategies for dealing with it.</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Encourage her/him to tell his teacher/principal.</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Contact the school as soon as possible by note or email or phone.</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Follow-up to ensure that the matter is dealt with and resolved.</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Monitor the situation during the following weeks and keep in touch with the school.</w:t>
      </w:r>
    </w:p>
    <w:p w:rsidR="008C7B6E" w:rsidRPr="00B8019E" w:rsidRDefault="008C7B6E" w:rsidP="008C7B6E">
      <w:pPr>
        <w:pStyle w:val="NoSpacing"/>
        <w:rPr>
          <w:rFonts w:ascii="Calibri" w:hAnsi="Calibri"/>
          <w:sz w:val="20"/>
          <w:szCs w:val="20"/>
        </w:rPr>
      </w:pPr>
    </w:p>
    <w:sectPr w:rsidR="008C7B6E" w:rsidRPr="00B8019E" w:rsidSect="00F12CB1">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19" w:rsidRDefault="00702019">
      <w:r>
        <w:separator/>
      </w:r>
    </w:p>
  </w:endnote>
  <w:endnote w:type="continuationSeparator" w:id="0">
    <w:p w:rsidR="00702019" w:rsidRDefault="0070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6C45E2"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6C45E2"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separate"/>
    </w:r>
    <w:r w:rsidR="00CF6F47">
      <w:rPr>
        <w:rStyle w:val="PageNumber"/>
        <w:noProof/>
      </w:rPr>
      <w:t>1</w:t>
    </w:r>
    <w:r>
      <w:rPr>
        <w:rStyle w:val="PageNumber"/>
      </w:rPr>
      <w:fldChar w:fldCharType="end"/>
    </w:r>
  </w:p>
  <w:p w:rsidR="00CC531D" w:rsidRDefault="00CC531D" w:rsidP="00220B8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19" w:rsidRDefault="00702019">
      <w:r>
        <w:separator/>
      </w:r>
    </w:p>
  </w:footnote>
  <w:footnote w:type="continuationSeparator" w:id="0">
    <w:p w:rsidR="00702019" w:rsidRDefault="00702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9pt;height:9pt" o:bullet="t">
        <v:imagedata r:id="rId2" o:title=""/>
      </v:shape>
    </w:pict>
  </w:numPicBullet>
  <w:abstractNum w:abstractNumId="0" w15:restartNumberingAfterBreak="0">
    <w:nsid w:val="071C61F5"/>
    <w:multiLevelType w:val="hybridMultilevel"/>
    <w:tmpl w:val="63DEB3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0D7C0217"/>
    <w:multiLevelType w:val="hybridMultilevel"/>
    <w:tmpl w:val="DCB2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D67593"/>
    <w:multiLevelType w:val="hybridMultilevel"/>
    <w:tmpl w:val="96F83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4D36F9"/>
    <w:multiLevelType w:val="hybridMultilevel"/>
    <w:tmpl w:val="683E8E0A"/>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5" w15:restartNumberingAfterBreak="0">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D2756"/>
    <w:multiLevelType w:val="hybridMultilevel"/>
    <w:tmpl w:val="B1301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354C3A"/>
    <w:multiLevelType w:val="hybridMultilevel"/>
    <w:tmpl w:val="0BC62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1261D6"/>
    <w:multiLevelType w:val="hybridMultilevel"/>
    <w:tmpl w:val="4BBCE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28191A"/>
    <w:multiLevelType w:val="multilevel"/>
    <w:tmpl w:val="8318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C550E"/>
    <w:multiLevelType w:val="hybridMultilevel"/>
    <w:tmpl w:val="70C48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DF77CA6"/>
    <w:multiLevelType w:val="hybridMultilevel"/>
    <w:tmpl w:val="51767C20"/>
    <w:lvl w:ilvl="0" w:tplc="3740EB7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3" w15:restartNumberingAfterBreak="0">
    <w:nsid w:val="3EF62934"/>
    <w:multiLevelType w:val="hybridMultilevel"/>
    <w:tmpl w:val="DA86E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92279F"/>
    <w:multiLevelType w:val="hybridMultilevel"/>
    <w:tmpl w:val="79BEE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227FFD"/>
    <w:multiLevelType w:val="multilevel"/>
    <w:tmpl w:val="DAF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90663"/>
    <w:multiLevelType w:val="hybridMultilevel"/>
    <w:tmpl w:val="51767C20"/>
    <w:lvl w:ilvl="0" w:tplc="3740EB7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B5D45E1"/>
    <w:multiLevelType w:val="hybridMultilevel"/>
    <w:tmpl w:val="2CC27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451A68"/>
    <w:multiLevelType w:val="hybridMultilevel"/>
    <w:tmpl w:val="8F96C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3806E9"/>
    <w:multiLevelType w:val="hybridMultilevel"/>
    <w:tmpl w:val="D2FA6758"/>
    <w:lvl w:ilvl="0" w:tplc="AAA4E5DC">
      <w:start w:val="1"/>
      <w:numFmt w:val="decimal"/>
      <w:lvlText w:val="%1."/>
      <w:lvlJc w:val="left"/>
      <w:pPr>
        <w:ind w:left="720" w:hanging="360"/>
      </w:pPr>
      <w:rPr>
        <w:rFonts w:ascii="Calibri" w:hAnsi="Calibri" w:hint="default"/>
        <w:b w:val="0"/>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1D3203"/>
    <w:multiLevelType w:val="hybridMultilevel"/>
    <w:tmpl w:val="D6704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3" w15:restartNumberingAfterBreak="0">
    <w:nsid w:val="64F305AB"/>
    <w:multiLevelType w:val="hybridMultilevel"/>
    <w:tmpl w:val="66506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D71B80"/>
    <w:multiLevelType w:val="hybridMultilevel"/>
    <w:tmpl w:val="6B1EF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2079B6"/>
    <w:multiLevelType w:val="hybridMultilevel"/>
    <w:tmpl w:val="1DAA6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67772"/>
    <w:multiLevelType w:val="hybridMultilevel"/>
    <w:tmpl w:val="20DAC232"/>
    <w:lvl w:ilvl="0" w:tplc="18090001">
      <w:start w:val="1"/>
      <w:numFmt w:val="bullet"/>
      <w:lvlText w:val=""/>
      <w:lvlJc w:val="left"/>
      <w:pPr>
        <w:ind w:left="720" w:hanging="360"/>
      </w:pPr>
      <w:rPr>
        <w:rFonts w:ascii="Symbol" w:hAnsi="Symbol" w:hint="default"/>
        <w:b w:val="0"/>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
  </w:num>
  <w:num w:numId="4">
    <w:abstractNumId w:val="10"/>
  </w:num>
  <w:num w:numId="5">
    <w:abstractNumId w:val="14"/>
  </w:num>
  <w:num w:numId="6">
    <w:abstractNumId w:val="1"/>
  </w:num>
  <w:num w:numId="7">
    <w:abstractNumId w:val="22"/>
  </w:num>
  <w:num w:numId="8">
    <w:abstractNumId w:val="5"/>
  </w:num>
  <w:num w:numId="9">
    <w:abstractNumId w:val="27"/>
  </w:num>
  <w:num w:numId="10">
    <w:abstractNumId w:val="4"/>
  </w:num>
  <w:num w:numId="11">
    <w:abstractNumId w:val="19"/>
  </w:num>
  <w:num w:numId="12">
    <w:abstractNumId w:val="8"/>
  </w:num>
  <w:num w:numId="13">
    <w:abstractNumId w:val="25"/>
  </w:num>
  <w:num w:numId="14">
    <w:abstractNumId w:val="20"/>
  </w:num>
  <w:num w:numId="15">
    <w:abstractNumId w:val="26"/>
  </w:num>
  <w:num w:numId="16">
    <w:abstractNumId w:val="6"/>
  </w:num>
  <w:num w:numId="17">
    <w:abstractNumId w:val="21"/>
  </w:num>
  <w:num w:numId="18">
    <w:abstractNumId w:val="11"/>
  </w:num>
  <w:num w:numId="19">
    <w:abstractNumId w:val="13"/>
  </w:num>
  <w:num w:numId="20">
    <w:abstractNumId w:val="16"/>
  </w:num>
  <w:num w:numId="21">
    <w:abstractNumId w:val="9"/>
  </w:num>
  <w:num w:numId="22">
    <w:abstractNumId w:val="7"/>
  </w:num>
  <w:num w:numId="23">
    <w:abstractNumId w:val="18"/>
  </w:num>
  <w:num w:numId="24">
    <w:abstractNumId w:val="23"/>
  </w:num>
  <w:num w:numId="25">
    <w:abstractNumId w:val="0"/>
  </w:num>
  <w:num w:numId="26">
    <w:abstractNumId w:val="24"/>
  </w:num>
  <w:num w:numId="27">
    <w:abstractNumId w:val="3"/>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5D6"/>
    <w:rsid w:val="00000BA2"/>
    <w:rsid w:val="00005618"/>
    <w:rsid w:val="0001671A"/>
    <w:rsid w:val="000177F2"/>
    <w:rsid w:val="0001782E"/>
    <w:rsid w:val="00020557"/>
    <w:rsid w:val="00022193"/>
    <w:rsid w:val="00022C40"/>
    <w:rsid w:val="00026D3F"/>
    <w:rsid w:val="00026E76"/>
    <w:rsid w:val="0003033F"/>
    <w:rsid w:val="000363E4"/>
    <w:rsid w:val="00037EED"/>
    <w:rsid w:val="00041383"/>
    <w:rsid w:val="00045101"/>
    <w:rsid w:val="000522CF"/>
    <w:rsid w:val="00053499"/>
    <w:rsid w:val="000553E0"/>
    <w:rsid w:val="00057EB8"/>
    <w:rsid w:val="00060831"/>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5A5D"/>
    <w:rsid w:val="00095FC3"/>
    <w:rsid w:val="00096273"/>
    <w:rsid w:val="000A476A"/>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457E"/>
    <w:rsid w:val="001068A8"/>
    <w:rsid w:val="001073B3"/>
    <w:rsid w:val="00111D8C"/>
    <w:rsid w:val="00112B6C"/>
    <w:rsid w:val="00113662"/>
    <w:rsid w:val="00116076"/>
    <w:rsid w:val="00116474"/>
    <w:rsid w:val="00121304"/>
    <w:rsid w:val="0012233B"/>
    <w:rsid w:val="00124388"/>
    <w:rsid w:val="00124B36"/>
    <w:rsid w:val="00125E58"/>
    <w:rsid w:val="001263B0"/>
    <w:rsid w:val="00126DF5"/>
    <w:rsid w:val="00135BA1"/>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0C66"/>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504F"/>
    <w:rsid w:val="0021777B"/>
    <w:rsid w:val="002178B9"/>
    <w:rsid w:val="00220882"/>
    <w:rsid w:val="00220B86"/>
    <w:rsid w:val="00221819"/>
    <w:rsid w:val="0022352F"/>
    <w:rsid w:val="002272B9"/>
    <w:rsid w:val="00227855"/>
    <w:rsid w:val="00230655"/>
    <w:rsid w:val="00231018"/>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6528E"/>
    <w:rsid w:val="002707F7"/>
    <w:rsid w:val="002714E4"/>
    <w:rsid w:val="002802A2"/>
    <w:rsid w:val="0028057E"/>
    <w:rsid w:val="0028105E"/>
    <w:rsid w:val="00281E47"/>
    <w:rsid w:val="0028255F"/>
    <w:rsid w:val="00282ADA"/>
    <w:rsid w:val="00282C35"/>
    <w:rsid w:val="00283CBC"/>
    <w:rsid w:val="00287995"/>
    <w:rsid w:val="002911E7"/>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185A"/>
    <w:rsid w:val="002C48F8"/>
    <w:rsid w:val="002D156C"/>
    <w:rsid w:val="002D37AC"/>
    <w:rsid w:val="002D4373"/>
    <w:rsid w:val="002D483C"/>
    <w:rsid w:val="002D6DC5"/>
    <w:rsid w:val="002D6E85"/>
    <w:rsid w:val="002D707F"/>
    <w:rsid w:val="002D7231"/>
    <w:rsid w:val="002E3B21"/>
    <w:rsid w:val="002E607C"/>
    <w:rsid w:val="002E76E3"/>
    <w:rsid w:val="002F0CC7"/>
    <w:rsid w:val="002F1C0F"/>
    <w:rsid w:val="002F5143"/>
    <w:rsid w:val="002F68F9"/>
    <w:rsid w:val="00300D0C"/>
    <w:rsid w:val="003010C0"/>
    <w:rsid w:val="003032E3"/>
    <w:rsid w:val="00303B7D"/>
    <w:rsid w:val="00303DFD"/>
    <w:rsid w:val="0030481B"/>
    <w:rsid w:val="0030658D"/>
    <w:rsid w:val="00310329"/>
    <w:rsid w:val="00311246"/>
    <w:rsid w:val="00311985"/>
    <w:rsid w:val="0031462C"/>
    <w:rsid w:val="0031589A"/>
    <w:rsid w:val="00317B07"/>
    <w:rsid w:val="00320E04"/>
    <w:rsid w:val="003230EC"/>
    <w:rsid w:val="003240CF"/>
    <w:rsid w:val="003265FC"/>
    <w:rsid w:val="00326A55"/>
    <w:rsid w:val="00327569"/>
    <w:rsid w:val="00327CD3"/>
    <w:rsid w:val="003305C6"/>
    <w:rsid w:val="003308D8"/>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2479"/>
    <w:rsid w:val="00362D23"/>
    <w:rsid w:val="003635AE"/>
    <w:rsid w:val="003650C5"/>
    <w:rsid w:val="00366002"/>
    <w:rsid w:val="00366221"/>
    <w:rsid w:val="00366919"/>
    <w:rsid w:val="00367C9B"/>
    <w:rsid w:val="00367FC2"/>
    <w:rsid w:val="00367FFA"/>
    <w:rsid w:val="0037030F"/>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4355"/>
    <w:rsid w:val="003D5180"/>
    <w:rsid w:val="003D63DD"/>
    <w:rsid w:val="003D72CB"/>
    <w:rsid w:val="003E0A49"/>
    <w:rsid w:val="003E6568"/>
    <w:rsid w:val="003F27A8"/>
    <w:rsid w:val="003F5400"/>
    <w:rsid w:val="003F60B5"/>
    <w:rsid w:val="003F6216"/>
    <w:rsid w:val="003F6591"/>
    <w:rsid w:val="00402BE3"/>
    <w:rsid w:val="00404527"/>
    <w:rsid w:val="00404D61"/>
    <w:rsid w:val="0040590F"/>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196C"/>
    <w:rsid w:val="004A5E3F"/>
    <w:rsid w:val="004A6E9C"/>
    <w:rsid w:val="004A732A"/>
    <w:rsid w:val="004B1690"/>
    <w:rsid w:val="004B38F6"/>
    <w:rsid w:val="004B401E"/>
    <w:rsid w:val="004C35BD"/>
    <w:rsid w:val="004C4715"/>
    <w:rsid w:val="004C7A7E"/>
    <w:rsid w:val="004C7E35"/>
    <w:rsid w:val="004D0D3E"/>
    <w:rsid w:val="004D73C6"/>
    <w:rsid w:val="004E0E02"/>
    <w:rsid w:val="004E442F"/>
    <w:rsid w:val="004E5B5D"/>
    <w:rsid w:val="004F013C"/>
    <w:rsid w:val="004F03D7"/>
    <w:rsid w:val="004F30A8"/>
    <w:rsid w:val="004F409C"/>
    <w:rsid w:val="004F50D2"/>
    <w:rsid w:val="004F55B8"/>
    <w:rsid w:val="004F6984"/>
    <w:rsid w:val="00502081"/>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355F"/>
    <w:rsid w:val="0053510B"/>
    <w:rsid w:val="00535AE9"/>
    <w:rsid w:val="00540A1E"/>
    <w:rsid w:val="00542466"/>
    <w:rsid w:val="00543CAE"/>
    <w:rsid w:val="00543DB6"/>
    <w:rsid w:val="005465D8"/>
    <w:rsid w:val="00546E0E"/>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2E0E"/>
    <w:rsid w:val="005A5E27"/>
    <w:rsid w:val="005B2A80"/>
    <w:rsid w:val="005B747E"/>
    <w:rsid w:val="005C020F"/>
    <w:rsid w:val="005C30FE"/>
    <w:rsid w:val="005C45BE"/>
    <w:rsid w:val="005C61C6"/>
    <w:rsid w:val="005C726E"/>
    <w:rsid w:val="005D45C1"/>
    <w:rsid w:val="005D705D"/>
    <w:rsid w:val="005D7B89"/>
    <w:rsid w:val="005E1EE4"/>
    <w:rsid w:val="005E32D6"/>
    <w:rsid w:val="005E4A9A"/>
    <w:rsid w:val="005E4B5C"/>
    <w:rsid w:val="005E57F9"/>
    <w:rsid w:val="005E65DE"/>
    <w:rsid w:val="005F1182"/>
    <w:rsid w:val="005F21FE"/>
    <w:rsid w:val="005F33E5"/>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56B5"/>
    <w:rsid w:val="00645C58"/>
    <w:rsid w:val="006461DB"/>
    <w:rsid w:val="006503B5"/>
    <w:rsid w:val="00650A91"/>
    <w:rsid w:val="00651841"/>
    <w:rsid w:val="006526C8"/>
    <w:rsid w:val="00652807"/>
    <w:rsid w:val="006529F2"/>
    <w:rsid w:val="00653839"/>
    <w:rsid w:val="00654C23"/>
    <w:rsid w:val="006552CF"/>
    <w:rsid w:val="006557C5"/>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45E2"/>
    <w:rsid w:val="006C6E49"/>
    <w:rsid w:val="006D01EC"/>
    <w:rsid w:val="006D0A83"/>
    <w:rsid w:val="006D12D5"/>
    <w:rsid w:val="006D28D4"/>
    <w:rsid w:val="006D2CA4"/>
    <w:rsid w:val="006D2D86"/>
    <w:rsid w:val="006D4D2F"/>
    <w:rsid w:val="006E0FB4"/>
    <w:rsid w:val="006E4ECD"/>
    <w:rsid w:val="006F104C"/>
    <w:rsid w:val="006F1110"/>
    <w:rsid w:val="006F7783"/>
    <w:rsid w:val="006F7CF0"/>
    <w:rsid w:val="00702019"/>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022C"/>
    <w:rsid w:val="007447A5"/>
    <w:rsid w:val="00744D1E"/>
    <w:rsid w:val="00745D4F"/>
    <w:rsid w:val="00750615"/>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08C0"/>
    <w:rsid w:val="00792DE8"/>
    <w:rsid w:val="00797B53"/>
    <w:rsid w:val="007A0CE5"/>
    <w:rsid w:val="007A3B35"/>
    <w:rsid w:val="007A5296"/>
    <w:rsid w:val="007A582C"/>
    <w:rsid w:val="007A6CA8"/>
    <w:rsid w:val="007B0D50"/>
    <w:rsid w:val="007B0EBB"/>
    <w:rsid w:val="007B269D"/>
    <w:rsid w:val="007B384D"/>
    <w:rsid w:val="007B49B0"/>
    <w:rsid w:val="007B53ED"/>
    <w:rsid w:val="007B61F8"/>
    <w:rsid w:val="007C2105"/>
    <w:rsid w:val="007C2C2E"/>
    <w:rsid w:val="007C358E"/>
    <w:rsid w:val="007C3835"/>
    <w:rsid w:val="007C7316"/>
    <w:rsid w:val="007C7D19"/>
    <w:rsid w:val="007D1EE8"/>
    <w:rsid w:val="007D31A7"/>
    <w:rsid w:val="007D4A97"/>
    <w:rsid w:val="007D4CFA"/>
    <w:rsid w:val="007E187A"/>
    <w:rsid w:val="007E2743"/>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5A2F"/>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403A4"/>
    <w:rsid w:val="0084097E"/>
    <w:rsid w:val="00841862"/>
    <w:rsid w:val="0084247B"/>
    <w:rsid w:val="00845BB5"/>
    <w:rsid w:val="008516DD"/>
    <w:rsid w:val="008517D7"/>
    <w:rsid w:val="00851E1F"/>
    <w:rsid w:val="00853FED"/>
    <w:rsid w:val="00856AD7"/>
    <w:rsid w:val="00870376"/>
    <w:rsid w:val="008725CB"/>
    <w:rsid w:val="008728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1D3A"/>
    <w:rsid w:val="008A4DC0"/>
    <w:rsid w:val="008A5684"/>
    <w:rsid w:val="008A6726"/>
    <w:rsid w:val="008A6BD5"/>
    <w:rsid w:val="008B021A"/>
    <w:rsid w:val="008B2688"/>
    <w:rsid w:val="008B4525"/>
    <w:rsid w:val="008B56D1"/>
    <w:rsid w:val="008B59DB"/>
    <w:rsid w:val="008B5B56"/>
    <w:rsid w:val="008B621E"/>
    <w:rsid w:val="008B633F"/>
    <w:rsid w:val="008B694D"/>
    <w:rsid w:val="008B745B"/>
    <w:rsid w:val="008B7EED"/>
    <w:rsid w:val="008C0AC3"/>
    <w:rsid w:val="008C2051"/>
    <w:rsid w:val="008C20FA"/>
    <w:rsid w:val="008C2245"/>
    <w:rsid w:val="008C3C87"/>
    <w:rsid w:val="008C4A46"/>
    <w:rsid w:val="008C6CCC"/>
    <w:rsid w:val="008C7B6E"/>
    <w:rsid w:val="008D19EA"/>
    <w:rsid w:val="008D1BA9"/>
    <w:rsid w:val="008D1D9C"/>
    <w:rsid w:val="008D415D"/>
    <w:rsid w:val="008D5A3F"/>
    <w:rsid w:val="008D5ADB"/>
    <w:rsid w:val="008D795C"/>
    <w:rsid w:val="008E0438"/>
    <w:rsid w:val="008E0CF3"/>
    <w:rsid w:val="008E2BCB"/>
    <w:rsid w:val="008E77B9"/>
    <w:rsid w:val="008E7E2F"/>
    <w:rsid w:val="008F007B"/>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7A2"/>
    <w:rsid w:val="00926B18"/>
    <w:rsid w:val="00926C78"/>
    <w:rsid w:val="00927B5D"/>
    <w:rsid w:val="009302E0"/>
    <w:rsid w:val="009311A3"/>
    <w:rsid w:val="00931DCD"/>
    <w:rsid w:val="00933219"/>
    <w:rsid w:val="00933FFF"/>
    <w:rsid w:val="00940B91"/>
    <w:rsid w:val="00941840"/>
    <w:rsid w:val="00941BB4"/>
    <w:rsid w:val="00942A56"/>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83229"/>
    <w:rsid w:val="00985CE4"/>
    <w:rsid w:val="0098697C"/>
    <w:rsid w:val="00986BA5"/>
    <w:rsid w:val="00987F21"/>
    <w:rsid w:val="00994A09"/>
    <w:rsid w:val="00994EF8"/>
    <w:rsid w:val="009971B2"/>
    <w:rsid w:val="009A03A8"/>
    <w:rsid w:val="009A28FF"/>
    <w:rsid w:val="009A4BEE"/>
    <w:rsid w:val="009A4CFD"/>
    <w:rsid w:val="009A62F4"/>
    <w:rsid w:val="009A6B67"/>
    <w:rsid w:val="009A6F84"/>
    <w:rsid w:val="009B0185"/>
    <w:rsid w:val="009B181B"/>
    <w:rsid w:val="009B3091"/>
    <w:rsid w:val="009B426E"/>
    <w:rsid w:val="009B50AC"/>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117A"/>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1986"/>
    <w:rsid w:val="00AF37FA"/>
    <w:rsid w:val="00AF694F"/>
    <w:rsid w:val="00AF6952"/>
    <w:rsid w:val="00AF75DA"/>
    <w:rsid w:val="00B0016D"/>
    <w:rsid w:val="00B01571"/>
    <w:rsid w:val="00B041DA"/>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58B8"/>
    <w:rsid w:val="00B8019E"/>
    <w:rsid w:val="00B802D3"/>
    <w:rsid w:val="00B82DD8"/>
    <w:rsid w:val="00B87D28"/>
    <w:rsid w:val="00B911F4"/>
    <w:rsid w:val="00B911FE"/>
    <w:rsid w:val="00B9218B"/>
    <w:rsid w:val="00B93FDF"/>
    <w:rsid w:val="00B94136"/>
    <w:rsid w:val="00B9416B"/>
    <w:rsid w:val="00BA2CE0"/>
    <w:rsid w:val="00BA59FF"/>
    <w:rsid w:val="00BA68F2"/>
    <w:rsid w:val="00BB1A72"/>
    <w:rsid w:val="00BB2BF6"/>
    <w:rsid w:val="00BB3BAA"/>
    <w:rsid w:val="00BB4538"/>
    <w:rsid w:val="00BB4690"/>
    <w:rsid w:val="00BB6373"/>
    <w:rsid w:val="00BB6985"/>
    <w:rsid w:val="00BB76A2"/>
    <w:rsid w:val="00BB7BD6"/>
    <w:rsid w:val="00BC1A45"/>
    <w:rsid w:val="00BD1E92"/>
    <w:rsid w:val="00BD6C73"/>
    <w:rsid w:val="00BE0AF9"/>
    <w:rsid w:val="00BE3F79"/>
    <w:rsid w:val="00BE53FB"/>
    <w:rsid w:val="00BE5F0F"/>
    <w:rsid w:val="00BE71C5"/>
    <w:rsid w:val="00BF04A6"/>
    <w:rsid w:val="00BF0E0F"/>
    <w:rsid w:val="00BF26CF"/>
    <w:rsid w:val="00BF389C"/>
    <w:rsid w:val="00BF3E68"/>
    <w:rsid w:val="00BF558A"/>
    <w:rsid w:val="00BF6018"/>
    <w:rsid w:val="00C02D0E"/>
    <w:rsid w:val="00C03E0F"/>
    <w:rsid w:val="00C0677D"/>
    <w:rsid w:val="00C071AE"/>
    <w:rsid w:val="00C073C6"/>
    <w:rsid w:val="00C10C34"/>
    <w:rsid w:val="00C12D5B"/>
    <w:rsid w:val="00C155FA"/>
    <w:rsid w:val="00C20E95"/>
    <w:rsid w:val="00C23916"/>
    <w:rsid w:val="00C23A4C"/>
    <w:rsid w:val="00C23E4F"/>
    <w:rsid w:val="00C23E58"/>
    <w:rsid w:val="00C252B9"/>
    <w:rsid w:val="00C2583A"/>
    <w:rsid w:val="00C25842"/>
    <w:rsid w:val="00C26E4D"/>
    <w:rsid w:val="00C31B42"/>
    <w:rsid w:val="00C31C13"/>
    <w:rsid w:val="00C32243"/>
    <w:rsid w:val="00C34B21"/>
    <w:rsid w:val="00C37E11"/>
    <w:rsid w:val="00C40F0C"/>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50CC"/>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6F47"/>
    <w:rsid w:val="00CF78B5"/>
    <w:rsid w:val="00CF7F2F"/>
    <w:rsid w:val="00D030EF"/>
    <w:rsid w:val="00D0369D"/>
    <w:rsid w:val="00D06923"/>
    <w:rsid w:val="00D06A92"/>
    <w:rsid w:val="00D06ECE"/>
    <w:rsid w:val="00D06F10"/>
    <w:rsid w:val="00D0789C"/>
    <w:rsid w:val="00D1228D"/>
    <w:rsid w:val="00D12458"/>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2172"/>
    <w:rsid w:val="00D569AC"/>
    <w:rsid w:val="00D57654"/>
    <w:rsid w:val="00D57FBF"/>
    <w:rsid w:val="00D63C8F"/>
    <w:rsid w:val="00D65361"/>
    <w:rsid w:val="00D65A8D"/>
    <w:rsid w:val="00D67EB7"/>
    <w:rsid w:val="00D72497"/>
    <w:rsid w:val="00D73AE5"/>
    <w:rsid w:val="00D80343"/>
    <w:rsid w:val="00D807A3"/>
    <w:rsid w:val="00D80DCE"/>
    <w:rsid w:val="00D83156"/>
    <w:rsid w:val="00D847EC"/>
    <w:rsid w:val="00D84A11"/>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6C4"/>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7EE"/>
    <w:rsid w:val="00E62F24"/>
    <w:rsid w:val="00E6323A"/>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865E9"/>
    <w:rsid w:val="00E91A4F"/>
    <w:rsid w:val="00E9227A"/>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2CB1"/>
    <w:rsid w:val="00F14791"/>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4B6B"/>
    <w:rsid w:val="00F512CC"/>
    <w:rsid w:val="00F52CCC"/>
    <w:rsid w:val="00F53F16"/>
    <w:rsid w:val="00F55657"/>
    <w:rsid w:val="00F600B1"/>
    <w:rsid w:val="00F61008"/>
    <w:rsid w:val="00F6209B"/>
    <w:rsid w:val="00F62A99"/>
    <w:rsid w:val="00F64B0A"/>
    <w:rsid w:val="00F6716A"/>
    <w:rsid w:val="00F709D0"/>
    <w:rsid w:val="00F73A1C"/>
    <w:rsid w:val="00F746AB"/>
    <w:rsid w:val="00F7538F"/>
    <w:rsid w:val="00F7569F"/>
    <w:rsid w:val="00F7668E"/>
    <w:rsid w:val="00F77285"/>
    <w:rsid w:val="00F8065B"/>
    <w:rsid w:val="00F80C5A"/>
    <w:rsid w:val="00F814F4"/>
    <w:rsid w:val="00F81676"/>
    <w:rsid w:val="00F83284"/>
    <w:rsid w:val="00F8343E"/>
    <w:rsid w:val="00F84BD1"/>
    <w:rsid w:val="00F8586B"/>
    <w:rsid w:val="00F96A73"/>
    <w:rsid w:val="00F97FC5"/>
    <w:rsid w:val="00FA1596"/>
    <w:rsid w:val="00FA7BFE"/>
    <w:rsid w:val="00FB0019"/>
    <w:rsid w:val="00FB02AB"/>
    <w:rsid w:val="00FB28D8"/>
    <w:rsid w:val="00FB3240"/>
    <w:rsid w:val="00FB4723"/>
    <w:rsid w:val="00FC070D"/>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E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1"/>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paragraph" w:styleId="BodyText2">
    <w:name w:val="Body Text 2"/>
    <w:basedOn w:val="Normal"/>
    <w:link w:val="BodyText2Char"/>
    <w:semiHidden/>
    <w:locked/>
    <w:rsid w:val="002911E7"/>
    <w:pPr>
      <w:jc w:val="both"/>
    </w:pPr>
    <w:rPr>
      <w:lang w:val="en-US" w:eastAsia="en-US"/>
    </w:rPr>
  </w:style>
  <w:style w:type="character" w:customStyle="1" w:styleId="BodyText2Char">
    <w:name w:val="Body Text 2 Char"/>
    <w:basedOn w:val="DefaultParagraphFont"/>
    <w:link w:val="BodyText2"/>
    <w:semiHidden/>
    <w:rsid w:val="002911E7"/>
    <w:rPr>
      <w:sz w:val="24"/>
      <w:szCs w:val="24"/>
      <w:lang w:val="en-US" w:eastAsia="en-US"/>
    </w:rPr>
  </w:style>
  <w:style w:type="paragraph" w:styleId="BodyTextIndent">
    <w:name w:val="Body Text Indent"/>
    <w:basedOn w:val="Normal"/>
    <w:link w:val="BodyTextIndentChar"/>
    <w:uiPriority w:val="99"/>
    <w:semiHidden/>
    <w:unhideWhenUsed/>
    <w:locked/>
    <w:rsid w:val="002911E7"/>
    <w:pPr>
      <w:spacing w:after="120"/>
      <w:ind w:left="283"/>
    </w:pPr>
  </w:style>
  <w:style w:type="character" w:customStyle="1" w:styleId="BodyTextIndentChar">
    <w:name w:val="Body Text Indent Char"/>
    <w:basedOn w:val="DefaultParagraphFont"/>
    <w:link w:val="BodyTextIndent"/>
    <w:uiPriority w:val="99"/>
    <w:semiHidden/>
    <w:rsid w:val="002911E7"/>
    <w:rPr>
      <w:sz w:val="24"/>
      <w:szCs w:val="24"/>
      <w:lang w:val="en-GB" w:eastAsia="en-GB"/>
    </w:rPr>
  </w:style>
  <w:style w:type="paragraph" w:customStyle="1" w:styleId="msonospacing0">
    <w:name w:val="msonospacing"/>
    <w:basedOn w:val="Normal"/>
    <w:rsid w:val="00303DFD"/>
    <w:pPr>
      <w:spacing w:before="100" w:beforeAutospacing="1" w:after="100" w:afterAutospacing="1"/>
    </w:pPr>
    <w:rPr>
      <w:lang w:val="en-US" w:eastAsia="en-US"/>
    </w:rPr>
  </w:style>
  <w:style w:type="paragraph" w:customStyle="1" w:styleId="msolistparagraphcxsplast">
    <w:name w:val="msolistparagraphcxsplast"/>
    <w:basedOn w:val="Normal"/>
    <w:rsid w:val="00303DFD"/>
    <w:pPr>
      <w:spacing w:before="100" w:beforeAutospacing="1" w:after="100" w:afterAutospacing="1"/>
    </w:pPr>
    <w:rPr>
      <w:lang w:val="en-US" w:eastAsia="en-US"/>
    </w:rPr>
  </w:style>
  <w:style w:type="character" w:styleId="Strong">
    <w:name w:val="Strong"/>
    <w:basedOn w:val="DefaultParagraphFont"/>
    <w:uiPriority w:val="22"/>
    <w:qFormat/>
    <w:locked/>
    <w:rsid w:val="008A1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165">
      <w:bodyDiv w:val="1"/>
      <w:marLeft w:val="0"/>
      <w:marRight w:val="0"/>
      <w:marTop w:val="0"/>
      <w:marBottom w:val="0"/>
      <w:divBdr>
        <w:top w:val="none" w:sz="0" w:space="0" w:color="auto"/>
        <w:left w:val="none" w:sz="0" w:space="0" w:color="auto"/>
        <w:bottom w:val="none" w:sz="0" w:space="0" w:color="auto"/>
        <w:right w:val="none" w:sz="0" w:space="0" w:color="auto"/>
      </w:divBdr>
      <w:divsChild>
        <w:div w:id="1383792680">
          <w:marLeft w:val="0"/>
          <w:marRight w:val="0"/>
          <w:marTop w:val="0"/>
          <w:marBottom w:val="0"/>
          <w:divBdr>
            <w:top w:val="none" w:sz="0" w:space="0" w:color="auto"/>
            <w:left w:val="none" w:sz="0" w:space="0" w:color="auto"/>
            <w:bottom w:val="none" w:sz="0" w:space="0" w:color="auto"/>
            <w:right w:val="none" w:sz="0" w:space="0" w:color="auto"/>
          </w:divBdr>
          <w:divsChild>
            <w:div w:id="74670886">
              <w:marLeft w:val="0"/>
              <w:marRight w:val="0"/>
              <w:marTop w:val="0"/>
              <w:marBottom w:val="0"/>
              <w:divBdr>
                <w:top w:val="none" w:sz="0" w:space="0" w:color="auto"/>
                <w:left w:val="none" w:sz="0" w:space="0" w:color="auto"/>
                <w:bottom w:val="none" w:sz="0" w:space="0" w:color="auto"/>
                <w:right w:val="none" w:sz="0" w:space="0" w:color="auto"/>
              </w:divBdr>
              <w:divsChild>
                <w:div w:id="1730882893">
                  <w:marLeft w:val="0"/>
                  <w:marRight w:val="0"/>
                  <w:marTop w:val="0"/>
                  <w:marBottom w:val="0"/>
                  <w:divBdr>
                    <w:top w:val="none" w:sz="0" w:space="0" w:color="auto"/>
                    <w:left w:val="none" w:sz="0" w:space="0" w:color="auto"/>
                    <w:bottom w:val="none" w:sz="0" w:space="0" w:color="auto"/>
                    <w:right w:val="none" w:sz="0" w:space="0" w:color="auto"/>
                  </w:divBdr>
                  <w:divsChild>
                    <w:div w:id="688945653">
                      <w:marLeft w:val="0"/>
                      <w:marRight w:val="0"/>
                      <w:marTop w:val="0"/>
                      <w:marBottom w:val="0"/>
                      <w:divBdr>
                        <w:top w:val="none" w:sz="0" w:space="0" w:color="auto"/>
                        <w:left w:val="none" w:sz="0" w:space="0" w:color="auto"/>
                        <w:bottom w:val="none" w:sz="0" w:space="0" w:color="auto"/>
                        <w:right w:val="none" w:sz="0" w:space="0" w:color="auto"/>
                      </w:divBdr>
                      <w:divsChild>
                        <w:div w:id="1551385002">
                          <w:marLeft w:val="0"/>
                          <w:marRight w:val="0"/>
                          <w:marTop w:val="0"/>
                          <w:marBottom w:val="0"/>
                          <w:divBdr>
                            <w:top w:val="none" w:sz="0" w:space="0" w:color="auto"/>
                            <w:left w:val="none" w:sz="0" w:space="0" w:color="auto"/>
                            <w:bottom w:val="none" w:sz="0" w:space="0" w:color="auto"/>
                            <w:right w:val="none" w:sz="0" w:space="0" w:color="auto"/>
                          </w:divBdr>
                          <w:divsChild>
                            <w:div w:id="1734767756">
                              <w:marLeft w:val="0"/>
                              <w:marRight w:val="0"/>
                              <w:marTop w:val="0"/>
                              <w:marBottom w:val="0"/>
                              <w:divBdr>
                                <w:top w:val="none" w:sz="0" w:space="0" w:color="auto"/>
                                <w:left w:val="none" w:sz="0" w:space="0" w:color="auto"/>
                                <w:bottom w:val="none" w:sz="0" w:space="0" w:color="auto"/>
                                <w:right w:val="none" w:sz="0" w:space="0" w:color="auto"/>
                              </w:divBdr>
                              <w:divsChild>
                                <w:div w:id="1382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21014971">
      <w:bodyDiv w:val="1"/>
      <w:marLeft w:val="0"/>
      <w:marRight w:val="0"/>
      <w:marTop w:val="0"/>
      <w:marBottom w:val="0"/>
      <w:divBdr>
        <w:top w:val="none" w:sz="0" w:space="0" w:color="auto"/>
        <w:left w:val="none" w:sz="0" w:space="0" w:color="auto"/>
        <w:bottom w:val="none" w:sz="0" w:space="0" w:color="auto"/>
        <w:right w:val="none" w:sz="0" w:space="0" w:color="auto"/>
      </w:divBdr>
      <w:divsChild>
        <w:div w:id="338656616">
          <w:marLeft w:val="0"/>
          <w:marRight w:val="0"/>
          <w:marTop w:val="0"/>
          <w:marBottom w:val="0"/>
          <w:divBdr>
            <w:top w:val="none" w:sz="0" w:space="0" w:color="auto"/>
            <w:left w:val="none" w:sz="0" w:space="0" w:color="auto"/>
            <w:bottom w:val="none" w:sz="0" w:space="0" w:color="auto"/>
            <w:right w:val="none" w:sz="0" w:space="0" w:color="auto"/>
          </w:divBdr>
          <w:divsChild>
            <w:div w:id="703868114">
              <w:marLeft w:val="0"/>
              <w:marRight w:val="0"/>
              <w:marTop w:val="0"/>
              <w:marBottom w:val="0"/>
              <w:divBdr>
                <w:top w:val="none" w:sz="0" w:space="0" w:color="auto"/>
                <w:left w:val="none" w:sz="0" w:space="0" w:color="auto"/>
                <w:bottom w:val="none" w:sz="0" w:space="0" w:color="auto"/>
                <w:right w:val="none" w:sz="0" w:space="0" w:color="auto"/>
              </w:divBdr>
              <w:divsChild>
                <w:div w:id="1755126470">
                  <w:marLeft w:val="0"/>
                  <w:marRight w:val="0"/>
                  <w:marTop w:val="0"/>
                  <w:marBottom w:val="0"/>
                  <w:divBdr>
                    <w:top w:val="none" w:sz="0" w:space="0" w:color="auto"/>
                    <w:left w:val="none" w:sz="0" w:space="0" w:color="auto"/>
                    <w:bottom w:val="none" w:sz="0" w:space="0" w:color="auto"/>
                    <w:right w:val="none" w:sz="0" w:space="0" w:color="auto"/>
                  </w:divBdr>
                  <w:divsChild>
                    <w:div w:id="562955937">
                      <w:marLeft w:val="0"/>
                      <w:marRight w:val="0"/>
                      <w:marTop w:val="0"/>
                      <w:marBottom w:val="0"/>
                      <w:divBdr>
                        <w:top w:val="none" w:sz="0" w:space="0" w:color="auto"/>
                        <w:left w:val="none" w:sz="0" w:space="0" w:color="auto"/>
                        <w:bottom w:val="none" w:sz="0" w:space="0" w:color="auto"/>
                        <w:right w:val="none" w:sz="0" w:space="0" w:color="auto"/>
                      </w:divBdr>
                      <w:divsChild>
                        <w:div w:id="532307261">
                          <w:marLeft w:val="0"/>
                          <w:marRight w:val="0"/>
                          <w:marTop w:val="0"/>
                          <w:marBottom w:val="0"/>
                          <w:divBdr>
                            <w:top w:val="none" w:sz="0" w:space="0" w:color="auto"/>
                            <w:left w:val="none" w:sz="0" w:space="0" w:color="auto"/>
                            <w:bottom w:val="none" w:sz="0" w:space="0" w:color="auto"/>
                            <w:right w:val="none" w:sz="0" w:space="0" w:color="auto"/>
                          </w:divBdr>
                          <w:divsChild>
                            <w:div w:id="993677729">
                              <w:marLeft w:val="0"/>
                              <w:marRight w:val="0"/>
                              <w:marTop w:val="0"/>
                              <w:marBottom w:val="0"/>
                              <w:divBdr>
                                <w:top w:val="none" w:sz="0" w:space="0" w:color="auto"/>
                                <w:left w:val="none" w:sz="0" w:space="0" w:color="auto"/>
                                <w:bottom w:val="none" w:sz="0" w:space="0" w:color="auto"/>
                                <w:right w:val="none" w:sz="0" w:space="0" w:color="auto"/>
                              </w:divBdr>
                              <w:divsChild>
                                <w:div w:id="458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903568383">
      <w:bodyDiv w:val="1"/>
      <w:marLeft w:val="0"/>
      <w:marRight w:val="0"/>
      <w:marTop w:val="0"/>
      <w:marBottom w:val="0"/>
      <w:divBdr>
        <w:top w:val="none" w:sz="0" w:space="0" w:color="auto"/>
        <w:left w:val="none" w:sz="0" w:space="0" w:color="auto"/>
        <w:bottom w:val="none" w:sz="0" w:space="0" w:color="auto"/>
        <w:right w:val="none" w:sz="0" w:space="0" w:color="auto"/>
      </w:divBdr>
      <w:divsChild>
        <w:div w:id="1394041457">
          <w:marLeft w:val="0"/>
          <w:marRight w:val="0"/>
          <w:marTop w:val="0"/>
          <w:marBottom w:val="0"/>
          <w:divBdr>
            <w:top w:val="none" w:sz="0" w:space="0" w:color="auto"/>
            <w:left w:val="none" w:sz="0" w:space="0" w:color="auto"/>
            <w:bottom w:val="none" w:sz="0" w:space="0" w:color="auto"/>
            <w:right w:val="none" w:sz="0" w:space="0" w:color="auto"/>
          </w:divBdr>
          <w:divsChild>
            <w:div w:id="456535836">
              <w:marLeft w:val="0"/>
              <w:marRight w:val="0"/>
              <w:marTop w:val="0"/>
              <w:marBottom w:val="0"/>
              <w:divBdr>
                <w:top w:val="none" w:sz="0" w:space="0" w:color="auto"/>
                <w:left w:val="none" w:sz="0" w:space="0" w:color="auto"/>
                <w:bottom w:val="none" w:sz="0" w:space="0" w:color="auto"/>
                <w:right w:val="none" w:sz="0" w:space="0" w:color="auto"/>
              </w:divBdr>
              <w:divsChild>
                <w:div w:id="1193610505">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1467353326">
                          <w:marLeft w:val="0"/>
                          <w:marRight w:val="0"/>
                          <w:marTop w:val="0"/>
                          <w:marBottom w:val="0"/>
                          <w:divBdr>
                            <w:top w:val="none" w:sz="0" w:space="0" w:color="auto"/>
                            <w:left w:val="none" w:sz="0" w:space="0" w:color="auto"/>
                            <w:bottom w:val="none" w:sz="0" w:space="0" w:color="auto"/>
                            <w:right w:val="none" w:sz="0" w:space="0" w:color="auto"/>
                          </w:divBdr>
                          <w:divsChild>
                            <w:div w:id="1530990045">
                              <w:marLeft w:val="0"/>
                              <w:marRight w:val="0"/>
                              <w:marTop w:val="0"/>
                              <w:marBottom w:val="0"/>
                              <w:divBdr>
                                <w:top w:val="none" w:sz="0" w:space="0" w:color="auto"/>
                                <w:left w:val="none" w:sz="0" w:space="0" w:color="auto"/>
                                <w:bottom w:val="none" w:sz="0" w:space="0" w:color="auto"/>
                                <w:right w:val="none" w:sz="0" w:space="0" w:color="auto"/>
                              </w:divBdr>
                              <w:divsChild>
                                <w:div w:id="2097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50451">
      <w:bodyDiv w:val="1"/>
      <w:marLeft w:val="0"/>
      <w:marRight w:val="0"/>
      <w:marTop w:val="0"/>
      <w:marBottom w:val="0"/>
      <w:divBdr>
        <w:top w:val="none" w:sz="0" w:space="0" w:color="auto"/>
        <w:left w:val="none" w:sz="0" w:space="0" w:color="auto"/>
        <w:bottom w:val="none" w:sz="0" w:space="0" w:color="auto"/>
        <w:right w:val="none" w:sz="0" w:space="0" w:color="auto"/>
      </w:divBdr>
      <w:divsChild>
        <w:div w:id="2079747625">
          <w:marLeft w:val="0"/>
          <w:marRight w:val="0"/>
          <w:marTop w:val="0"/>
          <w:marBottom w:val="0"/>
          <w:divBdr>
            <w:top w:val="none" w:sz="0" w:space="0" w:color="auto"/>
            <w:left w:val="none" w:sz="0" w:space="0" w:color="auto"/>
            <w:bottom w:val="none" w:sz="0" w:space="0" w:color="auto"/>
            <w:right w:val="none" w:sz="0" w:space="0" w:color="auto"/>
          </w:divBdr>
          <w:divsChild>
            <w:div w:id="1770272745">
              <w:marLeft w:val="0"/>
              <w:marRight w:val="0"/>
              <w:marTop w:val="0"/>
              <w:marBottom w:val="0"/>
              <w:divBdr>
                <w:top w:val="none" w:sz="0" w:space="0" w:color="auto"/>
                <w:left w:val="none" w:sz="0" w:space="0" w:color="auto"/>
                <w:bottom w:val="none" w:sz="0" w:space="0" w:color="auto"/>
                <w:right w:val="none" w:sz="0" w:space="0" w:color="auto"/>
              </w:divBdr>
              <w:divsChild>
                <w:div w:id="2089569752">
                  <w:marLeft w:val="0"/>
                  <w:marRight w:val="0"/>
                  <w:marTop w:val="0"/>
                  <w:marBottom w:val="0"/>
                  <w:divBdr>
                    <w:top w:val="none" w:sz="0" w:space="0" w:color="auto"/>
                    <w:left w:val="none" w:sz="0" w:space="0" w:color="auto"/>
                    <w:bottom w:val="none" w:sz="0" w:space="0" w:color="auto"/>
                    <w:right w:val="none" w:sz="0" w:space="0" w:color="auto"/>
                  </w:divBdr>
                  <w:divsChild>
                    <w:div w:id="1487237261">
                      <w:marLeft w:val="0"/>
                      <w:marRight w:val="0"/>
                      <w:marTop w:val="0"/>
                      <w:marBottom w:val="0"/>
                      <w:divBdr>
                        <w:top w:val="none" w:sz="0" w:space="0" w:color="auto"/>
                        <w:left w:val="none" w:sz="0" w:space="0" w:color="auto"/>
                        <w:bottom w:val="none" w:sz="0" w:space="0" w:color="auto"/>
                        <w:right w:val="none" w:sz="0" w:space="0" w:color="auto"/>
                      </w:divBdr>
                      <w:divsChild>
                        <w:div w:id="1600945446">
                          <w:marLeft w:val="0"/>
                          <w:marRight w:val="0"/>
                          <w:marTop w:val="0"/>
                          <w:marBottom w:val="0"/>
                          <w:divBdr>
                            <w:top w:val="none" w:sz="0" w:space="0" w:color="auto"/>
                            <w:left w:val="none" w:sz="0" w:space="0" w:color="auto"/>
                            <w:bottom w:val="none" w:sz="0" w:space="0" w:color="auto"/>
                            <w:right w:val="none" w:sz="0" w:space="0" w:color="auto"/>
                          </w:divBdr>
                          <w:divsChild>
                            <w:div w:id="1757287231">
                              <w:marLeft w:val="0"/>
                              <w:marRight w:val="0"/>
                              <w:marTop w:val="0"/>
                              <w:marBottom w:val="0"/>
                              <w:divBdr>
                                <w:top w:val="none" w:sz="0" w:space="0" w:color="auto"/>
                                <w:left w:val="none" w:sz="0" w:space="0" w:color="auto"/>
                                <w:bottom w:val="none" w:sz="0" w:space="0" w:color="auto"/>
                                <w:right w:val="none" w:sz="0" w:space="0" w:color="auto"/>
                              </w:divBdr>
                              <w:divsChild>
                                <w:div w:id="1565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A82A-CDDD-425D-84E0-7A14E629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2015-02-09T15:49:00Z</dcterms:created>
  <dcterms:modified xsi:type="dcterms:W3CDTF">2020-04-07T18:34:00Z</dcterms:modified>
</cp:coreProperties>
</file>